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F9A" w:rsidRPr="00143229" w:rsidRDefault="00517F9A" w:rsidP="00517F9A">
      <w:pPr>
        <w:spacing w:line="276" w:lineRule="auto"/>
      </w:pPr>
    </w:p>
    <w:p w:rsidR="00517F9A" w:rsidRPr="000C70D1" w:rsidRDefault="00517F9A" w:rsidP="00517F9A">
      <w:pPr>
        <w:ind w:firstLine="709"/>
        <w:contextualSpacing/>
        <w:rPr>
          <w:noProof/>
        </w:rPr>
      </w:pPr>
      <w:r w:rsidRPr="000C70D1">
        <w:rPr>
          <w:b/>
          <w:noProof/>
          <w:sz w:val="20"/>
        </w:rPr>
        <w:t xml:space="preserve">                                       </w:t>
      </w:r>
      <w:r w:rsidRPr="000C70D1">
        <w:rPr>
          <w:b/>
          <w:noProof/>
          <w:sz w:val="20"/>
        </w:rPr>
        <w:drawing>
          <wp:inline distT="0" distB="0" distL="0" distR="0">
            <wp:extent cx="1158240" cy="1135380"/>
            <wp:effectExtent l="0" t="0" r="3810" b="7620"/>
            <wp:docPr id="9" name="Рисунок 9" descr="C:\Documents and Settings\Admin\Рабочий стол\АНЖЕЛА\Логотип организации\Безымянный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Admin\Рабочий стол\АНЖЕЛА\Логотип организации\Безымянный-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3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70D1">
        <w:rPr>
          <w:b/>
          <w:noProof/>
          <w:sz w:val="20"/>
        </w:rPr>
        <w:t xml:space="preserve">    </w:t>
      </w:r>
      <w:r w:rsidRPr="000C70D1">
        <w:rPr>
          <w:noProof/>
        </w:rPr>
        <w:drawing>
          <wp:inline distT="0" distB="0" distL="0" distR="0">
            <wp:extent cx="1043498" cy="1043940"/>
            <wp:effectExtent l="0" t="0" r="4445" b="3810"/>
            <wp:docPr id="6" name="Рисунок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0830" t="4142" r="12503" b="74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305" cy="1043940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70D1">
        <w:rPr>
          <w:noProof/>
        </w:rPr>
        <w:t xml:space="preserve">    </w:t>
      </w:r>
      <w:r w:rsidRPr="000C70D1">
        <w:rPr>
          <w:noProof/>
        </w:rPr>
        <w:drawing>
          <wp:inline distT="0" distB="0" distL="0" distR="0">
            <wp:extent cx="1165860" cy="112776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860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7F9A" w:rsidRPr="000C70D1" w:rsidRDefault="00517F9A" w:rsidP="00517F9A">
      <w:pPr>
        <w:ind w:firstLine="709"/>
        <w:contextualSpacing/>
        <w:jc w:val="center"/>
        <w:rPr>
          <w:sz w:val="10"/>
        </w:rPr>
      </w:pPr>
    </w:p>
    <w:p w:rsidR="00517F9A" w:rsidRPr="000C70D1" w:rsidRDefault="00517F9A" w:rsidP="00517F9A">
      <w:pPr>
        <w:tabs>
          <w:tab w:val="left" w:pos="567"/>
        </w:tabs>
        <w:ind w:firstLine="709"/>
        <w:contextualSpacing/>
        <w:jc w:val="center"/>
        <w:rPr>
          <w:b/>
          <w:sz w:val="28"/>
        </w:rPr>
      </w:pPr>
      <w:r w:rsidRPr="000C70D1">
        <w:rPr>
          <w:b/>
          <w:sz w:val="28"/>
        </w:rPr>
        <w:t>Общество с ограниченной ответственностью</w:t>
      </w:r>
    </w:p>
    <w:p w:rsidR="00517F9A" w:rsidRPr="000C70D1" w:rsidRDefault="00517F9A" w:rsidP="00517F9A">
      <w:pPr>
        <w:ind w:firstLine="709"/>
        <w:contextualSpacing/>
        <w:jc w:val="center"/>
        <w:rPr>
          <w:b/>
          <w:sz w:val="28"/>
        </w:rPr>
      </w:pPr>
      <w:r w:rsidRPr="000C70D1">
        <w:rPr>
          <w:b/>
          <w:sz w:val="28"/>
        </w:rPr>
        <w:t>Центр аудита и охраны труда «Лидер»</w:t>
      </w:r>
    </w:p>
    <w:p w:rsidR="00517F9A" w:rsidRPr="000C70D1" w:rsidRDefault="00517F9A" w:rsidP="00517F9A">
      <w:pPr>
        <w:ind w:firstLine="709"/>
        <w:contextualSpacing/>
        <w:jc w:val="center"/>
        <w:rPr>
          <w:b/>
          <w:sz w:val="32"/>
        </w:rPr>
      </w:pPr>
      <w:r w:rsidRPr="000C70D1">
        <w:rPr>
          <w:b/>
          <w:sz w:val="28"/>
        </w:rPr>
        <w:t>(ООО ЦАОТ «Лидер»)</w:t>
      </w:r>
    </w:p>
    <w:p w:rsidR="00517F9A" w:rsidRPr="000C70D1" w:rsidRDefault="00517F9A" w:rsidP="00517F9A">
      <w:pPr>
        <w:ind w:right="-465" w:firstLine="709"/>
        <w:contextualSpacing/>
        <w:jc w:val="center"/>
        <w:rPr>
          <w:b/>
        </w:rPr>
      </w:pPr>
    </w:p>
    <w:p w:rsidR="00517F9A" w:rsidRPr="000C70D1" w:rsidRDefault="00517F9A" w:rsidP="00517F9A">
      <w:pPr>
        <w:contextualSpacing/>
        <w:jc w:val="both"/>
        <w:rPr>
          <w:b/>
        </w:rPr>
      </w:pPr>
      <w:r w:rsidRPr="000C70D1">
        <w:rPr>
          <w:b/>
        </w:rPr>
        <w:t xml:space="preserve">Государственная аккредитация № РООС </w:t>
      </w:r>
      <w:r w:rsidRPr="000C70D1">
        <w:rPr>
          <w:b/>
          <w:lang w:val="en-US"/>
        </w:rPr>
        <w:t>RU</w:t>
      </w:r>
      <w:r w:rsidRPr="000C70D1">
        <w:rPr>
          <w:b/>
        </w:rPr>
        <w:t>.0001.410170 приказ</w:t>
      </w:r>
      <w:proofErr w:type="gramStart"/>
      <w:r w:rsidRPr="000C70D1">
        <w:rPr>
          <w:b/>
        </w:rPr>
        <w:t xml:space="preserve"> № А</w:t>
      </w:r>
      <w:proofErr w:type="gramEnd"/>
      <w:r w:rsidRPr="000C70D1">
        <w:rPr>
          <w:b/>
        </w:rPr>
        <w:t xml:space="preserve"> – 4509 от 09 декабря 2013 года (к проведению мероприятий по контролю (надзору) за соблюдением Трудового Законодательства, проводимых в организации)</w:t>
      </w:r>
    </w:p>
    <w:p w:rsidR="00517F9A" w:rsidRPr="000C70D1" w:rsidRDefault="00517F9A" w:rsidP="00517F9A">
      <w:pPr>
        <w:contextualSpacing/>
        <w:jc w:val="both"/>
        <w:rPr>
          <w:b/>
        </w:rPr>
      </w:pPr>
      <w:r w:rsidRPr="000C70D1">
        <w:rPr>
          <w:b/>
        </w:rPr>
        <w:t>Государственная аккредитация № 2796 от 17 января 2013 года (по замещению службы охраны труда на предприятии)</w:t>
      </w:r>
    </w:p>
    <w:p w:rsidR="00517F9A" w:rsidRPr="000C70D1" w:rsidRDefault="00517F9A" w:rsidP="00517F9A">
      <w:pPr>
        <w:tabs>
          <w:tab w:val="left" w:leader="underscore" w:pos="1843"/>
          <w:tab w:val="left" w:pos="3261"/>
        </w:tabs>
        <w:rPr>
          <w:b/>
        </w:rPr>
      </w:pPr>
      <w:r w:rsidRPr="000C70D1">
        <w:rPr>
          <w:b/>
        </w:rPr>
        <w:t>Сертификат соответствия системы менеджмента безопасности и охраны здоровья №РОСС RU.13СМ43.К00611 от 05.07.2018</w:t>
      </w:r>
    </w:p>
    <w:p w:rsidR="00517F9A" w:rsidRPr="000C70D1" w:rsidRDefault="00517F9A" w:rsidP="00517F9A">
      <w:pPr>
        <w:contextualSpacing/>
        <w:jc w:val="both"/>
        <w:rPr>
          <w:b/>
        </w:rPr>
      </w:pPr>
      <w:r w:rsidRPr="000C70D1">
        <w:rPr>
          <w:b/>
        </w:rPr>
        <w:t>Входит в состав рабочей группы по Трудовому Законодательству Верховного Суда РФ</w:t>
      </w:r>
    </w:p>
    <w:p w:rsidR="00517F9A" w:rsidRPr="000C70D1" w:rsidRDefault="00517F9A" w:rsidP="00517F9A">
      <w:pPr>
        <w:contextualSpacing/>
        <w:jc w:val="both"/>
        <w:rPr>
          <w:b/>
        </w:rPr>
      </w:pPr>
      <w:r w:rsidRPr="000C70D1">
        <w:rPr>
          <w:b/>
        </w:rPr>
        <w:t>Член Национального Союза Кадровиков России</w:t>
      </w:r>
    </w:p>
    <w:tbl>
      <w:tblPr>
        <w:tblW w:w="10206" w:type="dxa"/>
        <w:tblInd w:w="108" w:type="dxa"/>
        <w:tblLook w:val="01E0"/>
      </w:tblPr>
      <w:tblGrid>
        <w:gridCol w:w="5920"/>
        <w:gridCol w:w="4286"/>
      </w:tblGrid>
      <w:tr w:rsidR="00517F9A" w:rsidRPr="000C70D1" w:rsidTr="00771888">
        <w:trPr>
          <w:trHeight w:val="1056"/>
        </w:trPr>
        <w:tc>
          <w:tcPr>
            <w:tcW w:w="5920" w:type="dxa"/>
          </w:tcPr>
          <w:p w:rsidR="00517F9A" w:rsidRPr="000C70D1" w:rsidRDefault="00517F9A" w:rsidP="00771888">
            <w:pPr>
              <w:tabs>
                <w:tab w:val="left" w:leader="underscore" w:pos="1843"/>
                <w:tab w:val="left" w:pos="3261"/>
              </w:tabs>
              <w:spacing w:before="120"/>
              <w:ind w:hanging="100"/>
              <w:rPr>
                <w:b/>
              </w:rPr>
            </w:pPr>
          </w:p>
        </w:tc>
        <w:tc>
          <w:tcPr>
            <w:tcW w:w="4286" w:type="dxa"/>
          </w:tcPr>
          <w:p w:rsidR="00517F9A" w:rsidRPr="000C70D1" w:rsidRDefault="00517F9A" w:rsidP="00771888">
            <w:pPr>
              <w:tabs>
                <w:tab w:val="left" w:pos="5625"/>
                <w:tab w:val="left" w:pos="6345"/>
              </w:tabs>
              <w:ind w:right="738"/>
              <w:rPr>
                <w:b/>
                <w:bCs/>
                <w:color w:val="000000"/>
                <w:sz w:val="28"/>
                <w:szCs w:val="28"/>
              </w:rPr>
            </w:pPr>
          </w:p>
          <w:p w:rsidR="00517F9A" w:rsidRPr="000C70D1" w:rsidRDefault="00517F9A" w:rsidP="00771888">
            <w:pPr>
              <w:tabs>
                <w:tab w:val="left" w:pos="5625"/>
                <w:tab w:val="left" w:pos="6345"/>
              </w:tabs>
              <w:ind w:right="738"/>
              <w:rPr>
                <w:b/>
                <w:bCs/>
                <w:color w:val="000000"/>
                <w:sz w:val="28"/>
                <w:szCs w:val="28"/>
              </w:rPr>
            </w:pPr>
            <w:r w:rsidRPr="000C70D1">
              <w:rPr>
                <w:b/>
                <w:bCs/>
                <w:color w:val="000000"/>
                <w:sz w:val="28"/>
                <w:szCs w:val="28"/>
              </w:rPr>
              <w:t xml:space="preserve">Руководителям организаций, юристам, специалистам службы персонала, отдела кадров и охраны труда.  </w:t>
            </w:r>
          </w:p>
        </w:tc>
      </w:tr>
    </w:tbl>
    <w:p w:rsidR="00517F9A" w:rsidRPr="000C70D1" w:rsidRDefault="00517F9A" w:rsidP="00517F9A">
      <w:pPr>
        <w:keepNext/>
        <w:ind w:firstLine="709"/>
        <w:jc w:val="both"/>
        <w:outlineLvl w:val="1"/>
        <w:rPr>
          <w:b/>
          <w:bCs/>
          <w:iCs/>
          <w:color w:val="FF0000"/>
          <w:sz w:val="26"/>
          <w:szCs w:val="26"/>
        </w:rPr>
      </w:pPr>
    </w:p>
    <w:p w:rsidR="00517F9A" w:rsidRPr="000C70D1" w:rsidRDefault="00517F9A" w:rsidP="00517F9A">
      <w:pPr>
        <w:keepNext/>
        <w:ind w:firstLine="709"/>
        <w:jc w:val="both"/>
        <w:outlineLvl w:val="1"/>
        <w:rPr>
          <w:b/>
          <w:bCs/>
          <w:i/>
          <w:iCs/>
          <w:color w:val="FF0000"/>
          <w:sz w:val="28"/>
          <w:szCs w:val="28"/>
        </w:rPr>
      </w:pPr>
      <w:r w:rsidRPr="000C70D1">
        <w:rPr>
          <w:b/>
          <w:bCs/>
          <w:iCs/>
          <w:color w:val="FF0000"/>
          <w:sz w:val="28"/>
          <w:szCs w:val="28"/>
        </w:rPr>
        <w:t>В связи с вступлением в силу:</w:t>
      </w:r>
    </w:p>
    <w:p w:rsidR="00517F9A" w:rsidRPr="000C70D1" w:rsidRDefault="00517F9A" w:rsidP="00517F9A">
      <w:pPr>
        <w:suppressAutoHyphens/>
        <w:ind w:firstLine="709"/>
        <w:jc w:val="both"/>
        <w:rPr>
          <w:sz w:val="28"/>
          <w:szCs w:val="28"/>
        </w:rPr>
      </w:pPr>
      <w:r w:rsidRPr="000C70D1">
        <w:rPr>
          <w:b/>
          <w:bCs/>
          <w:color w:val="333333"/>
          <w:sz w:val="28"/>
          <w:szCs w:val="28"/>
          <w:shd w:val="clear" w:color="auto" w:fill="FFFFFF"/>
        </w:rPr>
        <w:t xml:space="preserve">Федерального закона от 02.12.2019 N 393-ФЗ </w:t>
      </w:r>
      <w:r w:rsidRPr="000C70D1">
        <w:rPr>
          <w:color w:val="333333"/>
          <w:sz w:val="28"/>
          <w:szCs w:val="28"/>
          <w:shd w:val="clear" w:color="auto" w:fill="FFFFFF"/>
        </w:rPr>
        <w:t>"О внесении изменений в Трудовой кодекс Российской Федерации по вопросам принудительного исполнения обязанности работодателя по выплате заработной платы и иных сумм, причитающихся работнику"</w:t>
      </w:r>
      <w:r w:rsidRPr="000C70D1">
        <w:rPr>
          <w:sz w:val="28"/>
          <w:szCs w:val="28"/>
        </w:rPr>
        <w:t xml:space="preserve"> </w:t>
      </w:r>
    </w:p>
    <w:p w:rsidR="00517F9A" w:rsidRPr="000C70D1" w:rsidRDefault="00517F9A" w:rsidP="00517F9A">
      <w:pPr>
        <w:ind w:firstLine="709"/>
        <w:jc w:val="both"/>
        <w:rPr>
          <w:color w:val="FF0000"/>
          <w:sz w:val="28"/>
          <w:szCs w:val="28"/>
        </w:rPr>
      </w:pPr>
      <w:r w:rsidRPr="000C70D1">
        <w:rPr>
          <w:b/>
          <w:bCs/>
          <w:color w:val="333333"/>
          <w:sz w:val="28"/>
          <w:szCs w:val="28"/>
          <w:shd w:val="clear" w:color="auto" w:fill="FFFFFF"/>
        </w:rPr>
        <w:t xml:space="preserve">Федерального закона от 16.12.2019 N 439-ФЗ </w:t>
      </w:r>
      <w:r w:rsidRPr="000C70D1">
        <w:rPr>
          <w:color w:val="333333"/>
          <w:sz w:val="28"/>
          <w:szCs w:val="28"/>
          <w:shd w:val="clear" w:color="auto" w:fill="FFFFFF"/>
        </w:rPr>
        <w:t>"О внесении изменений в Трудовой кодекс Российской Федерации в части формирования сведений о трудовой деятельности в электронном виде"</w:t>
      </w:r>
      <w:r w:rsidRPr="000C70D1">
        <w:rPr>
          <w:color w:val="FF0000"/>
          <w:sz w:val="28"/>
          <w:szCs w:val="28"/>
        </w:rPr>
        <w:t xml:space="preserve"> </w:t>
      </w:r>
    </w:p>
    <w:p w:rsidR="00517F9A" w:rsidRPr="000C70D1" w:rsidRDefault="00517F9A" w:rsidP="00517F9A">
      <w:pPr>
        <w:ind w:firstLine="709"/>
        <w:jc w:val="both"/>
        <w:rPr>
          <w:color w:val="333333"/>
          <w:sz w:val="28"/>
          <w:szCs w:val="28"/>
          <w:shd w:val="clear" w:color="auto" w:fill="FFFFFF"/>
        </w:rPr>
      </w:pPr>
      <w:r w:rsidRPr="000C70D1">
        <w:rPr>
          <w:b/>
          <w:bCs/>
          <w:color w:val="333333"/>
          <w:sz w:val="28"/>
          <w:szCs w:val="28"/>
          <w:shd w:val="clear" w:color="auto" w:fill="FFFFFF"/>
        </w:rPr>
        <w:t xml:space="preserve">Федерального закона от 16.12.2019 N 436-ФЗ </w:t>
      </w:r>
      <w:r w:rsidRPr="000C70D1">
        <w:rPr>
          <w:color w:val="333333"/>
          <w:sz w:val="28"/>
          <w:szCs w:val="28"/>
          <w:shd w:val="clear" w:color="auto" w:fill="FFFFFF"/>
        </w:rPr>
        <w:t>"О внесении изменений в Федеральный закон "Об индивидуальном (персонифицированном) учете в системе обязательного пенсионного страхования"</w:t>
      </w:r>
    </w:p>
    <w:p w:rsidR="00517F9A" w:rsidRPr="000C70D1" w:rsidRDefault="00517F9A" w:rsidP="00517F9A">
      <w:pPr>
        <w:ind w:firstLine="709"/>
        <w:jc w:val="both"/>
        <w:rPr>
          <w:b/>
          <w:color w:val="FF0000"/>
          <w:sz w:val="28"/>
          <w:szCs w:val="28"/>
        </w:rPr>
      </w:pPr>
      <w:proofErr w:type="gramStart"/>
      <w:r w:rsidRPr="000C70D1">
        <w:rPr>
          <w:b/>
          <w:bCs/>
          <w:color w:val="333333"/>
          <w:sz w:val="28"/>
          <w:szCs w:val="28"/>
          <w:shd w:val="clear" w:color="auto" w:fill="FFFFFF"/>
        </w:rPr>
        <w:t xml:space="preserve">Постановления Правления ПФ РФ от 25.12.2019 N 730п </w:t>
      </w:r>
      <w:r w:rsidRPr="000C70D1">
        <w:rPr>
          <w:color w:val="333333"/>
          <w:sz w:val="28"/>
          <w:szCs w:val="28"/>
          <w:shd w:val="clear" w:color="auto" w:fill="FFFFFF"/>
        </w:rPr>
        <w:t xml:space="preserve">"Об утверждении формы и формата сведений о трудовой деятельности зарегистрированного лица, а также порядка заполнения форм указанных сведений" (вместе с "Порядком заполнения формы "Сведения о трудовой деятельности зарегистрированного лица (СЗВ-ТД)", "Форматом сведений для формы "Сведения о трудовой деятельности (СЗВ-ТД) зарегистрированного </w:t>
      </w:r>
      <w:r w:rsidRPr="000C70D1">
        <w:rPr>
          <w:color w:val="333333"/>
          <w:sz w:val="28"/>
          <w:szCs w:val="28"/>
          <w:shd w:val="clear" w:color="auto" w:fill="FFFFFF"/>
        </w:rPr>
        <w:lastRenderedPageBreak/>
        <w:t>лица" в электронном виде") (Зарегистрировано в Минюсте России 23.01.2020 N 57251)</w:t>
      </w:r>
      <w:proofErr w:type="gramEnd"/>
    </w:p>
    <w:p w:rsidR="00517F9A" w:rsidRPr="000C70D1" w:rsidRDefault="00517F9A" w:rsidP="00517F9A">
      <w:pPr>
        <w:ind w:firstLine="709"/>
        <w:jc w:val="both"/>
        <w:rPr>
          <w:bCs/>
          <w:sz w:val="28"/>
          <w:szCs w:val="28"/>
        </w:rPr>
      </w:pPr>
      <w:r w:rsidRPr="000C70D1">
        <w:rPr>
          <w:b/>
          <w:sz w:val="28"/>
          <w:szCs w:val="28"/>
        </w:rPr>
        <w:t xml:space="preserve">Федерального закона от 02.05.2015 № 122-ФЗ </w:t>
      </w:r>
      <w:r w:rsidRPr="000C70D1">
        <w:rPr>
          <w:bCs/>
          <w:sz w:val="28"/>
          <w:szCs w:val="28"/>
        </w:rPr>
        <w:t>«О внесении изменений в Трудовой кодекс Российской Федерации и статьи 11 и 73 Федерального  закона «Об образовании в Российской Федерации».</w:t>
      </w:r>
    </w:p>
    <w:p w:rsidR="00517F9A" w:rsidRPr="000C70D1" w:rsidRDefault="00517F9A" w:rsidP="00517F9A">
      <w:pPr>
        <w:ind w:firstLine="709"/>
        <w:jc w:val="both"/>
        <w:rPr>
          <w:b/>
          <w:color w:val="FF0000"/>
          <w:sz w:val="26"/>
          <w:szCs w:val="26"/>
        </w:rPr>
      </w:pPr>
    </w:p>
    <w:p w:rsidR="00517F9A" w:rsidRPr="000C70D1" w:rsidRDefault="00517F9A" w:rsidP="00517F9A">
      <w:pPr>
        <w:ind w:firstLine="709"/>
        <w:jc w:val="both"/>
        <w:rPr>
          <w:b/>
          <w:color w:val="FF0000"/>
          <w:sz w:val="26"/>
          <w:szCs w:val="26"/>
        </w:rPr>
      </w:pPr>
    </w:p>
    <w:p w:rsidR="00517F9A" w:rsidRPr="000C70D1" w:rsidRDefault="00517F9A" w:rsidP="00517F9A">
      <w:pPr>
        <w:ind w:firstLine="709"/>
        <w:jc w:val="both"/>
        <w:rPr>
          <w:b/>
          <w:color w:val="FF0000"/>
          <w:sz w:val="26"/>
          <w:szCs w:val="26"/>
        </w:rPr>
      </w:pPr>
    </w:p>
    <w:p w:rsidR="00517F9A" w:rsidRPr="000C70D1" w:rsidRDefault="00517F9A" w:rsidP="00517F9A">
      <w:pPr>
        <w:ind w:firstLine="709"/>
        <w:jc w:val="center"/>
        <w:rPr>
          <w:b/>
          <w:color w:val="FF0000"/>
          <w:sz w:val="32"/>
          <w:szCs w:val="32"/>
        </w:rPr>
      </w:pPr>
      <w:r w:rsidRPr="000C70D1">
        <w:rPr>
          <w:b/>
          <w:color w:val="FF0000"/>
          <w:sz w:val="32"/>
          <w:szCs w:val="32"/>
        </w:rPr>
        <w:t>Рекомендуем принять участие:</w:t>
      </w:r>
    </w:p>
    <w:p w:rsidR="00517F9A" w:rsidRPr="000C70D1" w:rsidRDefault="00517F9A" w:rsidP="00517F9A">
      <w:pPr>
        <w:tabs>
          <w:tab w:val="left" w:pos="330"/>
          <w:tab w:val="right" w:pos="8490"/>
        </w:tabs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31</w:t>
      </w:r>
      <w:r w:rsidRPr="000C70D1">
        <w:rPr>
          <w:b/>
          <w:sz w:val="32"/>
          <w:szCs w:val="32"/>
        </w:rPr>
        <w:t xml:space="preserve"> июля 2020 года</w:t>
      </w:r>
    </w:p>
    <w:p w:rsidR="00517F9A" w:rsidRPr="000C70D1" w:rsidRDefault="00517F9A" w:rsidP="00517F9A">
      <w:pPr>
        <w:tabs>
          <w:tab w:val="left" w:pos="330"/>
          <w:tab w:val="right" w:pos="8490"/>
        </w:tabs>
        <w:ind w:firstLine="709"/>
        <w:jc w:val="center"/>
        <w:rPr>
          <w:b/>
          <w:color w:val="FF0000"/>
          <w:sz w:val="32"/>
          <w:szCs w:val="32"/>
        </w:rPr>
      </w:pPr>
    </w:p>
    <w:p w:rsidR="00517F9A" w:rsidRPr="000C70D1" w:rsidRDefault="00517F9A" w:rsidP="00517F9A">
      <w:pPr>
        <w:tabs>
          <w:tab w:val="left" w:pos="330"/>
          <w:tab w:val="right" w:pos="8490"/>
        </w:tabs>
        <w:ind w:firstLine="709"/>
        <w:jc w:val="center"/>
        <w:rPr>
          <w:b/>
          <w:color w:val="040B92"/>
          <w:sz w:val="32"/>
          <w:szCs w:val="32"/>
        </w:rPr>
      </w:pPr>
      <w:r w:rsidRPr="000C70D1">
        <w:rPr>
          <w:b/>
          <w:color w:val="040B92"/>
          <w:sz w:val="32"/>
          <w:szCs w:val="32"/>
        </w:rPr>
        <w:t xml:space="preserve">В экстренном </w:t>
      </w:r>
      <w:r w:rsidRPr="000C70D1">
        <w:rPr>
          <w:b/>
          <w:color w:val="040B92"/>
          <w:sz w:val="32"/>
          <w:szCs w:val="32"/>
          <w:lang w:val="en-US"/>
        </w:rPr>
        <w:t>online</w:t>
      </w:r>
      <w:r w:rsidRPr="000C70D1">
        <w:rPr>
          <w:b/>
          <w:color w:val="040B92"/>
          <w:sz w:val="32"/>
          <w:szCs w:val="32"/>
        </w:rPr>
        <w:t xml:space="preserve"> вебинаре:</w:t>
      </w:r>
    </w:p>
    <w:p w:rsidR="00517F9A" w:rsidRPr="000C70D1" w:rsidRDefault="00517F9A" w:rsidP="00517F9A">
      <w:pPr>
        <w:ind w:firstLine="709"/>
        <w:jc w:val="center"/>
        <w:rPr>
          <w:sz w:val="32"/>
          <w:szCs w:val="32"/>
        </w:rPr>
      </w:pPr>
      <w:r w:rsidRPr="000C70D1">
        <w:rPr>
          <w:b/>
          <w:sz w:val="32"/>
          <w:szCs w:val="32"/>
        </w:rPr>
        <w:t>«2020 - 2021 гг.: Новое трудовое законодательство</w:t>
      </w:r>
      <w:r>
        <w:rPr>
          <w:b/>
          <w:sz w:val="32"/>
          <w:szCs w:val="32"/>
        </w:rPr>
        <w:t>»</w:t>
      </w:r>
    </w:p>
    <w:p w:rsidR="00517F9A" w:rsidRPr="000C70D1" w:rsidRDefault="00517F9A" w:rsidP="00517F9A">
      <w:pPr>
        <w:ind w:firstLine="709"/>
        <w:jc w:val="center"/>
        <w:rPr>
          <w:sz w:val="32"/>
          <w:szCs w:val="32"/>
        </w:rPr>
      </w:pPr>
    </w:p>
    <w:p w:rsidR="00517F9A" w:rsidRPr="000C70D1" w:rsidRDefault="00517F9A" w:rsidP="00517F9A">
      <w:pPr>
        <w:ind w:firstLine="709"/>
        <w:jc w:val="both"/>
        <w:rPr>
          <w:sz w:val="26"/>
          <w:szCs w:val="26"/>
        </w:rPr>
      </w:pPr>
    </w:p>
    <w:p w:rsidR="00517F9A" w:rsidRPr="000C70D1" w:rsidRDefault="00517F9A" w:rsidP="00517F9A">
      <w:pPr>
        <w:ind w:firstLine="709"/>
        <w:jc w:val="both"/>
        <w:rPr>
          <w:b/>
          <w:sz w:val="26"/>
          <w:szCs w:val="26"/>
          <w:u w:val="single"/>
        </w:rPr>
      </w:pPr>
      <w:r w:rsidRPr="000C70D1">
        <w:rPr>
          <w:b/>
          <w:sz w:val="26"/>
          <w:szCs w:val="26"/>
          <w:u w:val="single"/>
        </w:rPr>
        <w:t>Программа:</w:t>
      </w:r>
    </w:p>
    <w:p w:rsidR="00517F9A" w:rsidRPr="000C70D1" w:rsidRDefault="00517F9A" w:rsidP="00517F9A">
      <w:pPr>
        <w:tabs>
          <w:tab w:val="left" w:pos="567"/>
          <w:tab w:val="left" w:pos="1560"/>
        </w:tabs>
        <w:ind w:firstLine="709"/>
        <w:contextualSpacing/>
        <w:jc w:val="both"/>
        <w:rPr>
          <w:rFonts w:eastAsia="Calibri"/>
          <w:b/>
          <w:color w:val="000000"/>
          <w:sz w:val="26"/>
          <w:szCs w:val="26"/>
          <w:lang w:eastAsia="en-US"/>
        </w:rPr>
      </w:pPr>
      <w:r w:rsidRPr="000C70D1">
        <w:rPr>
          <w:rFonts w:eastAsia="Calibri"/>
          <w:b/>
          <w:color w:val="000000"/>
          <w:sz w:val="26"/>
          <w:szCs w:val="26"/>
          <w:lang w:eastAsia="en-US"/>
        </w:rPr>
        <w:t>Новый трудовой кодекс РФ 2020</w:t>
      </w:r>
    </w:p>
    <w:p w:rsidR="00517F9A" w:rsidRPr="000C70D1" w:rsidRDefault="00517F9A" w:rsidP="00517F9A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0C70D1">
        <w:rPr>
          <w:rFonts w:eastAsia="Calibri"/>
          <w:iCs/>
          <w:color w:val="000000"/>
          <w:sz w:val="26"/>
          <w:szCs w:val="26"/>
          <w:lang w:eastAsia="en-US"/>
        </w:rPr>
        <w:t>Юридические аспекты;</w:t>
      </w:r>
    </w:p>
    <w:p w:rsidR="00517F9A" w:rsidRPr="000C70D1" w:rsidRDefault="00517F9A" w:rsidP="00517F9A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iCs/>
          <w:color w:val="000000"/>
          <w:sz w:val="26"/>
          <w:szCs w:val="26"/>
          <w:lang w:eastAsia="en-US"/>
        </w:rPr>
      </w:pPr>
      <w:r w:rsidRPr="000C70D1">
        <w:rPr>
          <w:rFonts w:eastAsia="Calibri"/>
          <w:iCs/>
          <w:color w:val="000000"/>
          <w:sz w:val="26"/>
          <w:szCs w:val="26"/>
          <w:lang w:eastAsia="en-US"/>
        </w:rPr>
        <w:t>Квалификационные аспекты;</w:t>
      </w:r>
    </w:p>
    <w:p w:rsidR="00517F9A" w:rsidRPr="000C70D1" w:rsidRDefault="00517F9A" w:rsidP="00517F9A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0C70D1">
        <w:rPr>
          <w:rFonts w:eastAsia="Calibri"/>
          <w:iCs/>
          <w:color w:val="000000"/>
          <w:sz w:val="26"/>
          <w:szCs w:val="26"/>
          <w:lang w:eastAsia="en-US"/>
        </w:rPr>
        <w:t>Профессиональные аспекты;</w:t>
      </w:r>
    </w:p>
    <w:p w:rsidR="00517F9A" w:rsidRPr="000C70D1" w:rsidRDefault="00517F9A" w:rsidP="00517F9A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0C70D1">
        <w:rPr>
          <w:rFonts w:eastAsia="Calibri"/>
          <w:iCs/>
          <w:color w:val="000000"/>
          <w:sz w:val="26"/>
          <w:szCs w:val="26"/>
          <w:lang w:eastAsia="en-US"/>
        </w:rPr>
        <w:t>Практические аспекты;</w:t>
      </w:r>
    </w:p>
    <w:p w:rsidR="00517F9A" w:rsidRPr="000C70D1" w:rsidRDefault="00517F9A" w:rsidP="00517F9A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0C70D1">
        <w:rPr>
          <w:rFonts w:eastAsia="Calibri"/>
          <w:iCs/>
          <w:color w:val="000000"/>
          <w:sz w:val="26"/>
          <w:szCs w:val="26"/>
          <w:lang w:eastAsia="en-US"/>
        </w:rPr>
        <w:t>Права и обязанности работодателя;</w:t>
      </w:r>
    </w:p>
    <w:p w:rsidR="00517F9A" w:rsidRPr="000C70D1" w:rsidRDefault="00517F9A" w:rsidP="00517F9A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0C70D1">
        <w:rPr>
          <w:rFonts w:eastAsia="Calibri"/>
          <w:iCs/>
          <w:color w:val="000000"/>
          <w:sz w:val="26"/>
          <w:szCs w:val="26"/>
          <w:lang w:eastAsia="en-US"/>
        </w:rPr>
        <w:t>Права и обязанности работника;</w:t>
      </w:r>
    </w:p>
    <w:p w:rsidR="00517F9A" w:rsidRPr="000C70D1" w:rsidRDefault="00517F9A" w:rsidP="00517F9A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iCs/>
          <w:color w:val="000000"/>
          <w:sz w:val="26"/>
          <w:szCs w:val="26"/>
          <w:lang w:eastAsia="en-US"/>
        </w:rPr>
      </w:pPr>
      <w:r w:rsidRPr="000C70D1">
        <w:rPr>
          <w:rFonts w:eastAsia="Calibri"/>
          <w:iCs/>
          <w:color w:val="000000"/>
          <w:sz w:val="26"/>
          <w:szCs w:val="26"/>
          <w:lang w:eastAsia="en-US"/>
        </w:rPr>
        <w:t>Аргументы защиты работодателя;</w:t>
      </w:r>
    </w:p>
    <w:p w:rsidR="00517F9A" w:rsidRPr="000C70D1" w:rsidRDefault="00517F9A" w:rsidP="00517F9A">
      <w:pPr>
        <w:tabs>
          <w:tab w:val="left" w:pos="567"/>
          <w:tab w:val="left" w:pos="1560"/>
        </w:tabs>
        <w:ind w:firstLine="709"/>
        <w:contextualSpacing/>
        <w:jc w:val="both"/>
        <w:rPr>
          <w:sz w:val="26"/>
          <w:szCs w:val="26"/>
          <w:lang w:eastAsia="en-US"/>
        </w:rPr>
      </w:pPr>
    </w:p>
    <w:p w:rsidR="00517F9A" w:rsidRPr="000C70D1" w:rsidRDefault="00517F9A" w:rsidP="00517F9A">
      <w:pPr>
        <w:tabs>
          <w:tab w:val="left" w:pos="142"/>
        </w:tabs>
        <w:ind w:firstLine="709"/>
        <w:jc w:val="both"/>
        <w:rPr>
          <w:sz w:val="26"/>
          <w:szCs w:val="26"/>
        </w:rPr>
      </w:pPr>
      <w:r w:rsidRPr="000C70D1">
        <w:rPr>
          <w:b/>
          <w:bCs/>
          <w:iCs/>
          <w:color w:val="000000"/>
          <w:sz w:val="26"/>
          <w:szCs w:val="26"/>
        </w:rPr>
        <w:t>Особенности трудовых отношений работодателя и работника в связи с введением новых понятий в трудовое законодательство</w:t>
      </w:r>
    </w:p>
    <w:p w:rsidR="00517F9A" w:rsidRPr="000C70D1" w:rsidRDefault="00517F9A" w:rsidP="00517F9A">
      <w:pPr>
        <w:numPr>
          <w:ilvl w:val="0"/>
          <w:numId w:val="3"/>
        </w:numPr>
        <w:tabs>
          <w:tab w:val="left" w:pos="567"/>
        </w:tabs>
        <w:ind w:left="0" w:firstLine="709"/>
        <w:contextualSpacing/>
        <w:jc w:val="both"/>
        <w:rPr>
          <w:sz w:val="26"/>
          <w:szCs w:val="26"/>
          <w:lang w:eastAsia="en-US"/>
        </w:rPr>
      </w:pPr>
      <w:r w:rsidRPr="000C70D1">
        <w:rPr>
          <w:bCs/>
          <w:iCs/>
          <w:color w:val="000000"/>
          <w:sz w:val="26"/>
          <w:szCs w:val="26"/>
          <w:lang w:eastAsia="en-US"/>
        </w:rPr>
        <w:t>Права и обязанности работодателя;</w:t>
      </w:r>
    </w:p>
    <w:p w:rsidR="00517F9A" w:rsidRPr="000C70D1" w:rsidRDefault="00517F9A" w:rsidP="00517F9A">
      <w:pPr>
        <w:numPr>
          <w:ilvl w:val="0"/>
          <w:numId w:val="3"/>
        </w:numPr>
        <w:tabs>
          <w:tab w:val="left" w:pos="567"/>
        </w:tabs>
        <w:ind w:left="0" w:firstLine="709"/>
        <w:contextualSpacing/>
        <w:jc w:val="both"/>
        <w:rPr>
          <w:sz w:val="26"/>
          <w:szCs w:val="26"/>
          <w:lang w:eastAsia="en-US"/>
        </w:rPr>
      </w:pPr>
      <w:r w:rsidRPr="000C70D1">
        <w:rPr>
          <w:bCs/>
          <w:iCs/>
          <w:color w:val="000000"/>
          <w:sz w:val="26"/>
          <w:szCs w:val="26"/>
          <w:lang w:eastAsia="en-US"/>
        </w:rPr>
        <w:t>Права и обязанности работника;</w:t>
      </w:r>
    </w:p>
    <w:p w:rsidR="00517F9A" w:rsidRPr="000C70D1" w:rsidRDefault="00517F9A" w:rsidP="00517F9A">
      <w:pPr>
        <w:numPr>
          <w:ilvl w:val="0"/>
          <w:numId w:val="3"/>
        </w:numPr>
        <w:tabs>
          <w:tab w:val="left" w:pos="567"/>
        </w:tabs>
        <w:ind w:left="0" w:firstLine="709"/>
        <w:contextualSpacing/>
        <w:jc w:val="both"/>
        <w:rPr>
          <w:bCs/>
          <w:iCs/>
          <w:color w:val="000000"/>
          <w:sz w:val="26"/>
          <w:szCs w:val="26"/>
          <w:lang w:eastAsia="en-US"/>
        </w:rPr>
      </w:pPr>
      <w:r w:rsidRPr="000C70D1">
        <w:rPr>
          <w:bCs/>
          <w:iCs/>
          <w:color w:val="000000"/>
          <w:sz w:val="26"/>
          <w:szCs w:val="26"/>
          <w:lang w:eastAsia="en-US"/>
        </w:rPr>
        <w:t>Аргументы защиты работодателя;</w:t>
      </w:r>
    </w:p>
    <w:p w:rsidR="00517F9A" w:rsidRPr="000C70D1" w:rsidRDefault="00517F9A" w:rsidP="00517F9A">
      <w:pPr>
        <w:tabs>
          <w:tab w:val="left" w:pos="567"/>
        </w:tabs>
        <w:ind w:firstLine="709"/>
        <w:contextualSpacing/>
        <w:jc w:val="both"/>
        <w:rPr>
          <w:bCs/>
          <w:iCs/>
          <w:color w:val="000000"/>
          <w:sz w:val="26"/>
          <w:szCs w:val="26"/>
          <w:lang w:eastAsia="en-US"/>
        </w:rPr>
      </w:pPr>
    </w:p>
    <w:p w:rsidR="00517F9A" w:rsidRPr="000C70D1" w:rsidRDefault="00517F9A" w:rsidP="00517F9A">
      <w:pPr>
        <w:shd w:val="clear" w:color="auto" w:fill="FFFFFF"/>
        <w:ind w:firstLine="709"/>
        <w:jc w:val="both"/>
        <w:rPr>
          <w:b/>
          <w:bCs/>
          <w:iCs/>
          <w:color w:val="000000"/>
          <w:sz w:val="26"/>
          <w:szCs w:val="26"/>
        </w:rPr>
      </w:pPr>
      <w:r w:rsidRPr="000C70D1">
        <w:rPr>
          <w:b/>
          <w:bCs/>
          <w:iCs/>
          <w:color w:val="000000"/>
          <w:sz w:val="26"/>
          <w:szCs w:val="26"/>
        </w:rPr>
        <w:t>Электронный кадровый документооборот (ЭКДО)</w:t>
      </w:r>
    </w:p>
    <w:p w:rsidR="00517F9A" w:rsidRPr="000C70D1" w:rsidRDefault="00517F9A" w:rsidP="00517F9A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6"/>
          <w:szCs w:val="26"/>
        </w:rPr>
      </w:pPr>
      <w:r w:rsidRPr="000C70D1">
        <w:rPr>
          <w:iCs/>
          <w:color w:val="000000"/>
          <w:sz w:val="26"/>
          <w:szCs w:val="26"/>
        </w:rPr>
        <w:t>Юридические аспекты;</w:t>
      </w:r>
    </w:p>
    <w:p w:rsidR="00517F9A" w:rsidRPr="000C70D1" w:rsidRDefault="00517F9A" w:rsidP="00517F9A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6"/>
          <w:szCs w:val="26"/>
        </w:rPr>
      </w:pPr>
      <w:r w:rsidRPr="000C70D1">
        <w:rPr>
          <w:iCs/>
          <w:color w:val="000000"/>
          <w:sz w:val="26"/>
          <w:szCs w:val="26"/>
        </w:rPr>
        <w:t>Обязательность перехода на ЭКДО;</w:t>
      </w:r>
    </w:p>
    <w:p w:rsidR="00517F9A" w:rsidRPr="000C70D1" w:rsidRDefault="00517F9A" w:rsidP="00517F9A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6"/>
          <w:szCs w:val="26"/>
        </w:rPr>
      </w:pPr>
      <w:r w:rsidRPr="000C70D1">
        <w:rPr>
          <w:iCs/>
          <w:color w:val="000000"/>
          <w:sz w:val="26"/>
          <w:szCs w:val="26"/>
        </w:rPr>
        <w:t>Практика применения ЭКДО;</w:t>
      </w:r>
    </w:p>
    <w:p w:rsidR="00517F9A" w:rsidRPr="000C70D1" w:rsidRDefault="00517F9A" w:rsidP="00517F9A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6"/>
          <w:szCs w:val="26"/>
        </w:rPr>
      </w:pPr>
      <w:r w:rsidRPr="000C70D1">
        <w:rPr>
          <w:iCs/>
          <w:color w:val="000000"/>
          <w:sz w:val="26"/>
          <w:szCs w:val="26"/>
        </w:rPr>
        <w:t>Портал «Работа в России»</w:t>
      </w:r>
    </w:p>
    <w:p w:rsidR="00517F9A" w:rsidRPr="000C70D1" w:rsidRDefault="00517F9A" w:rsidP="00517F9A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6"/>
          <w:szCs w:val="26"/>
        </w:rPr>
      </w:pPr>
      <w:r w:rsidRPr="000C70D1">
        <w:rPr>
          <w:iCs/>
          <w:color w:val="000000"/>
          <w:sz w:val="26"/>
          <w:szCs w:val="26"/>
        </w:rPr>
        <w:t>Цифровая отчетность</w:t>
      </w:r>
    </w:p>
    <w:p w:rsidR="00517F9A" w:rsidRPr="000C70D1" w:rsidRDefault="00517F9A" w:rsidP="00517F9A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0C70D1">
        <w:rPr>
          <w:b/>
          <w:bCs/>
          <w:color w:val="000000"/>
          <w:sz w:val="26"/>
          <w:szCs w:val="26"/>
        </w:rPr>
        <w:t>Постановление Правления Пенсионного фонда России от 25 декабря 2019 г. N 730п</w:t>
      </w:r>
      <w:r w:rsidRPr="000C70D1">
        <w:rPr>
          <w:color w:val="000000"/>
          <w:sz w:val="26"/>
          <w:szCs w:val="26"/>
        </w:rPr>
        <w:t xml:space="preserve"> "Об утверждении формы и формата сведений о трудовой деятельности зарегистрированного лица, а также порядка заполнения форм указанных сведений"</w:t>
      </w:r>
    </w:p>
    <w:p w:rsidR="00517F9A" w:rsidRPr="000C70D1" w:rsidRDefault="00517F9A" w:rsidP="00517F9A">
      <w:pPr>
        <w:ind w:firstLine="709"/>
        <w:jc w:val="both"/>
        <w:rPr>
          <w:b/>
          <w:sz w:val="26"/>
          <w:szCs w:val="26"/>
          <w:u w:val="single"/>
        </w:rPr>
      </w:pPr>
    </w:p>
    <w:p w:rsidR="00517F9A" w:rsidRPr="000C70D1" w:rsidRDefault="00517F9A" w:rsidP="00517F9A">
      <w:pPr>
        <w:tabs>
          <w:tab w:val="left" w:pos="567"/>
        </w:tabs>
        <w:ind w:firstLine="709"/>
        <w:contextualSpacing/>
        <w:jc w:val="both"/>
        <w:rPr>
          <w:sz w:val="26"/>
          <w:szCs w:val="26"/>
          <w:lang w:eastAsia="en-US"/>
        </w:rPr>
      </w:pPr>
      <w:r w:rsidRPr="000C70D1">
        <w:rPr>
          <w:b/>
          <w:bCs/>
          <w:iCs/>
          <w:color w:val="000000"/>
          <w:sz w:val="26"/>
          <w:szCs w:val="26"/>
          <w:lang w:eastAsia="en-US"/>
        </w:rPr>
        <w:t>Внедрение профессиональных стандартов</w:t>
      </w:r>
      <w:r w:rsidRPr="000C70D1">
        <w:rPr>
          <w:b/>
          <w:bCs/>
          <w:iCs/>
          <w:color w:val="000000"/>
          <w:sz w:val="26"/>
          <w:szCs w:val="26"/>
          <w:lang w:eastAsia="en-US"/>
        </w:rPr>
        <w:softHyphen/>
        <w:t xml:space="preserve"> на предприятии.</w:t>
      </w:r>
    </w:p>
    <w:p w:rsidR="00517F9A" w:rsidRPr="000C70D1" w:rsidRDefault="00517F9A" w:rsidP="00517F9A">
      <w:pPr>
        <w:numPr>
          <w:ilvl w:val="0"/>
          <w:numId w:val="2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sz w:val="26"/>
          <w:szCs w:val="26"/>
          <w:lang w:eastAsia="en-US"/>
        </w:rPr>
      </w:pPr>
      <w:r w:rsidRPr="000C70D1">
        <w:rPr>
          <w:bCs/>
          <w:iCs/>
          <w:color w:val="000000"/>
          <w:sz w:val="26"/>
          <w:szCs w:val="26"/>
          <w:lang w:eastAsia="en-US"/>
        </w:rPr>
        <w:t>Юридические аспекты;</w:t>
      </w:r>
    </w:p>
    <w:p w:rsidR="00517F9A" w:rsidRPr="000C70D1" w:rsidRDefault="00517F9A" w:rsidP="00517F9A">
      <w:pPr>
        <w:numPr>
          <w:ilvl w:val="0"/>
          <w:numId w:val="2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bCs/>
          <w:iCs/>
          <w:color w:val="000000"/>
          <w:sz w:val="26"/>
          <w:szCs w:val="26"/>
          <w:lang w:eastAsia="en-US"/>
        </w:rPr>
      </w:pPr>
      <w:r w:rsidRPr="000C70D1">
        <w:rPr>
          <w:bCs/>
          <w:iCs/>
          <w:color w:val="000000"/>
          <w:sz w:val="26"/>
          <w:szCs w:val="26"/>
          <w:lang w:eastAsia="en-US"/>
        </w:rPr>
        <w:t>Профессиональные стандарты или квалификационные справочники;</w:t>
      </w:r>
    </w:p>
    <w:p w:rsidR="00517F9A" w:rsidRPr="000C70D1" w:rsidRDefault="00517F9A" w:rsidP="00517F9A">
      <w:pPr>
        <w:numPr>
          <w:ilvl w:val="0"/>
          <w:numId w:val="2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sz w:val="26"/>
          <w:szCs w:val="26"/>
          <w:lang w:eastAsia="en-US"/>
        </w:rPr>
      </w:pPr>
      <w:r w:rsidRPr="000C70D1">
        <w:rPr>
          <w:bCs/>
          <w:iCs/>
          <w:color w:val="000000"/>
          <w:sz w:val="26"/>
          <w:szCs w:val="26"/>
          <w:lang w:eastAsia="en-US"/>
        </w:rPr>
        <w:t>Профессиональные стандарты и трудовые функции;</w:t>
      </w:r>
    </w:p>
    <w:p w:rsidR="00517F9A" w:rsidRPr="000C70D1" w:rsidRDefault="00517F9A" w:rsidP="00517F9A">
      <w:pPr>
        <w:numPr>
          <w:ilvl w:val="0"/>
          <w:numId w:val="2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sz w:val="26"/>
          <w:szCs w:val="26"/>
          <w:lang w:eastAsia="en-US"/>
        </w:rPr>
      </w:pPr>
      <w:r w:rsidRPr="000C70D1">
        <w:rPr>
          <w:bCs/>
          <w:iCs/>
          <w:color w:val="000000"/>
          <w:sz w:val="26"/>
          <w:szCs w:val="26"/>
          <w:lang w:eastAsia="en-US"/>
        </w:rPr>
        <w:t>Профессиональные стандарты и должностные инструкции;</w:t>
      </w:r>
    </w:p>
    <w:p w:rsidR="00517F9A" w:rsidRPr="000C70D1" w:rsidRDefault="00517F9A" w:rsidP="00517F9A">
      <w:pPr>
        <w:numPr>
          <w:ilvl w:val="0"/>
          <w:numId w:val="2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bCs/>
          <w:iCs/>
          <w:color w:val="000000"/>
          <w:sz w:val="26"/>
          <w:szCs w:val="26"/>
          <w:lang w:eastAsia="en-US"/>
        </w:rPr>
      </w:pPr>
      <w:r w:rsidRPr="000C70D1">
        <w:rPr>
          <w:bCs/>
          <w:iCs/>
          <w:color w:val="000000"/>
          <w:sz w:val="26"/>
          <w:szCs w:val="26"/>
          <w:lang w:eastAsia="en-US"/>
        </w:rPr>
        <w:t>Профессиональные стандарты и отчет СЗВ-ТД</w:t>
      </w:r>
    </w:p>
    <w:p w:rsidR="00517F9A" w:rsidRPr="000C70D1" w:rsidRDefault="00517F9A" w:rsidP="00517F9A">
      <w:pPr>
        <w:numPr>
          <w:ilvl w:val="0"/>
          <w:numId w:val="3"/>
        </w:numPr>
        <w:tabs>
          <w:tab w:val="left" w:pos="567"/>
        </w:tabs>
        <w:ind w:left="0" w:firstLine="709"/>
        <w:contextualSpacing/>
        <w:jc w:val="both"/>
        <w:rPr>
          <w:sz w:val="26"/>
          <w:szCs w:val="26"/>
          <w:lang w:eastAsia="en-US"/>
        </w:rPr>
      </w:pPr>
      <w:r w:rsidRPr="000C70D1">
        <w:rPr>
          <w:bCs/>
          <w:iCs/>
          <w:color w:val="000000"/>
          <w:sz w:val="26"/>
          <w:szCs w:val="26"/>
          <w:lang w:eastAsia="en-US"/>
        </w:rPr>
        <w:t>Права работодателя: обучить, перевести на другую работу или уволить?</w:t>
      </w:r>
    </w:p>
    <w:p w:rsidR="00517F9A" w:rsidRPr="000C70D1" w:rsidRDefault="00517F9A" w:rsidP="00517F9A">
      <w:pPr>
        <w:numPr>
          <w:ilvl w:val="0"/>
          <w:numId w:val="3"/>
        </w:numPr>
        <w:tabs>
          <w:tab w:val="left" w:pos="567"/>
        </w:tabs>
        <w:ind w:left="0" w:firstLine="709"/>
        <w:contextualSpacing/>
        <w:jc w:val="both"/>
        <w:rPr>
          <w:sz w:val="26"/>
          <w:szCs w:val="26"/>
          <w:lang w:eastAsia="en-US"/>
        </w:rPr>
      </w:pPr>
      <w:r w:rsidRPr="000C70D1">
        <w:rPr>
          <w:bCs/>
          <w:iCs/>
          <w:color w:val="000000"/>
          <w:sz w:val="26"/>
          <w:szCs w:val="26"/>
          <w:lang w:eastAsia="en-US"/>
        </w:rPr>
        <w:t>Права работника: как добиться соответствия профессиональному стандарту?</w:t>
      </w:r>
    </w:p>
    <w:p w:rsidR="00517F9A" w:rsidRPr="000C70D1" w:rsidRDefault="00517F9A" w:rsidP="00517F9A">
      <w:pPr>
        <w:tabs>
          <w:tab w:val="left" w:pos="567"/>
        </w:tabs>
        <w:ind w:firstLine="709"/>
        <w:contextualSpacing/>
        <w:jc w:val="both"/>
        <w:rPr>
          <w:b/>
          <w:iCs/>
          <w:color w:val="000000"/>
          <w:sz w:val="26"/>
          <w:szCs w:val="26"/>
          <w:lang w:eastAsia="en-US"/>
        </w:rPr>
      </w:pPr>
    </w:p>
    <w:p w:rsidR="00517F9A" w:rsidRPr="000C70D1" w:rsidRDefault="00517F9A" w:rsidP="00517F9A">
      <w:pPr>
        <w:ind w:firstLine="709"/>
        <w:jc w:val="both"/>
        <w:rPr>
          <w:b/>
          <w:bCs/>
          <w:sz w:val="26"/>
          <w:szCs w:val="26"/>
        </w:rPr>
      </w:pPr>
      <w:r w:rsidRPr="000C70D1">
        <w:rPr>
          <w:b/>
          <w:bCs/>
          <w:sz w:val="26"/>
          <w:szCs w:val="26"/>
        </w:rPr>
        <w:t>Кадровый учёт на предприятии</w:t>
      </w:r>
    </w:p>
    <w:p w:rsidR="00517F9A" w:rsidRPr="000C70D1" w:rsidRDefault="00517F9A" w:rsidP="00517F9A">
      <w:pPr>
        <w:numPr>
          <w:ilvl w:val="0"/>
          <w:numId w:val="5"/>
        </w:numPr>
        <w:ind w:left="0" w:firstLine="709"/>
        <w:jc w:val="both"/>
        <w:rPr>
          <w:i/>
          <w:sz w:val="26"/>
          <w:szCs w:val="26"/>
        </w:rPr>
      </w:pPr>
      <w:r w:rsidRPr="000C70D1">
        <w:rPr>
          <w:sz w:val="26"/>
          <w:szCs w:val="26"/>
        </w:rPr>
        <w:t xml:space="preserve">Кадровый учёт на предприятии: </w:t>
      </w:r>
      <w:r w:rsidRPr="000C70D1">
        <w:rPr>
          <w:i/>
          <w:sz w:val="26"/>
          <w:szCs w:val="26"/>
        </w:rPr>
        <w:t xml:space="preserve">Новое в Трудовом законодательстве </w:t>
      </w:r>
      <w:proofErr w:type="spellStart"/>
      <w:r w:rsidRPr="000C70D1">
        <w:rPr>
          <w:i/>
          <w:sz w:val="26"/>
          <w:szCs w:val="26"/>
        </w:rPr>
        <w:t>c</w:t>
      </w:r>
      <w:proofErr w:type="spellEnd"/>
      <w:r w:rsidRPr="000C70D1">
        <w:rPr>
          <w:i/>
          <w:sz w:val="26"/>
          <w:szCs w:val="26"/>
        </w:rPr>
        <w:t xml:space="preserve"> марта 2020. </w:t>
      </w:r>
    </w:p>
    <w:p w:rsidR="00517F9A" w:rsidRPr="000C70D1" w:rsidRDefault="00517F9A" w:rsidP="00517F9A">
      <w:pPr>
        <w:numPr>
          <w:ilvl w:val="0"/>
          <w:numId w:val="5"/>
        </w:numPr>
        <w:ind w:left="0" w:firstLine="709"/>
        <w:jc w:val="both"/>
        <w:rPr>
          <w:i/>
          <w:sz w:val="26"/>
          <w:szCs w:val="26"/>
          <w:u w:val="single"/>
        </w:rPr>
      </w:pPr>
      <w:r w:rsidRPr="000C70D1">
        <w:rPr>
          <w:sz w:val="26"/>
          <w:szCs w:val="26"/>
        </w:rPr>
        <w:t>Основные ошибки работодателя и кадровой службы. Исключение ошибок на примере отдельных документов:</w:t>
      </w:r>
    </w:p>
    <w:p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Правила внутреннего трудового распорядка;</w:t>
      </w:r>
    </w:p>
    <w:p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Положение об оплате труда;</w:t>
      </w:r>
    </w:p>
    <w:p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Положение о защите персональных данных работников;</w:t>
      </w:r>
    </w:p>
    <w:p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Согласие работника на хранение, обработку и передачу персональных данных;</w:t>
      </w:r>
    </w:p>
    <w:p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Положение о ненормированном рабочем дне;</w:t>
      </w:r>
    </w:p>
    <w:p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Положение о разделении рабочего дня на части;</w:t>
      </w:r>
    </w:p>
    <w:p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Положение о коммерческой тайне;</w:t>
      </w:r>
    </w:p>
    <w:p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Положение о командировках;</w:t>
      </w:r>
    </w:p>
    <w:p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Положение о разъездном характере работ;</w:t>
      </w:r>
    </w:p>
    <w:p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Коллективный договор;</w:t>
      </w:r>
    </w:p>
    <w:p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Книга учета движения трудовых книжек и вкладышей к ним;</w:t>
      </w:r>
    </w:p>
    <w:p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Приходно-расходная книга по учету бланков трудовых книжек и вкладышей к ним;</w:t>
      </w:r>
    </w:p>
    <w:p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Журналы;</w:t>
      </w:r>
    </w:p>
    <w:p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Приказы;</w:t>
      </w:r>
    </w:p>
    <w:p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Штатное расписание;</w:t>
      </w:r>
    </w:p>
    <w:p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Трудовые книжки;</w:t>
      </w:r>
    </w:p>
    <w:p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Трудовые договоры и дополнительные соглашения к ним;</w:t>
      </w:r>
    </w:p>
    <w:p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Личные карточки Т-2;</w:t>
      </w:r>
    </w:p>
    <w:p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Приказы по личному составу (прием, перевод, увольнение);</w:t>
      </w:r>
    </w:p>
    <w:p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Личные дела на работников;</w:t>
      </w:r>
    </w:p>
    <w:p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Должностные инструкции;</w:t>
      </w:r>
    </w:p>
    <w:p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График отпусков;</w:t>
      </w:r>
    </w:p>
    <w:p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Приказы о предоставлении отпусков;</w:t>
      </w:r>
    </w:p>
    <w:p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Служебные задания;</w:t>
      </w:r>
    </w:p>
    <w:p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Командировочные удостоверения;</w:t>
      </w:r>
    </w:p>
    <w:p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Приказы о направлении в командировку;</w:t>
      </w:r>
    </w:p>
    <w:p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Табель учета рабочего времени;</w:t>
      </w:r>
    </w:p>
    <w:p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Графики сменности;</w:t>
      </w:r>
    </w:p>
    <w:p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Договор полной материальной ответственности;</w:t>
      </w:r>
    </w:p>
    <w:p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Приказы о дисциплинарных взысканиях;</w:t>
      </w:r>
    </w:p>
    <w:p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Докладные, служебные, объяснительные;</w:t>
      </w:r>
    </w:p>
    <w:p w:rsidR="00517F9A" w:rsidRPr="000C70D1" w:rsidRDefault="00517F9A" w:rsidP="00517F9A">
      <w:pPr>
        <w:numPr>
          <w:ilvl w:val="0"/>
          <w:numId w:val="4"/>
        </w:numPr>
        <w:ind w:left="0" w:firstLine="709"/>
        <w:jc w:val="both"/>
        <w:rPr>
          <w:bCs/>
          <w:color w:val="000000"/>
          <w:sz w:val="26"/>
          <w:szCs w:val="26"/>
        </w:rPr>
      </w:pPr>
      <w:r w:rsidRPr="000C70D1">
        <w:rPr>
          <w:bCs/>
          <w:color w:val="000000"/>
          <w:sz w:val="26"/>
          <w:szCs w:val="26"/>
        </w:rPr>
        <w:t>Приказы по основной деятельности компании, касающиеся трудовых отношений (привлечение к работе в выходной день, награждения, поощрения и т.д.);</w:t>
      </w:r>
    </w:p>
    <w:p w:rsidR="00517F9A" w:rsidRPr="000C70D1" w:rsidRDefault="00517F9A" w:rsidP="00517F9A">
      <w:pPr>
        <w:tabs>
          <w:tab w:val="num" w:pos="1134"/>
        </w:tabs>
        <w:ind w:firstLine="709"/>
        <w:jc w:val="both"/>
        <w:rPr>
          <w:bCs/>
          <w:color w:val="FF0000"/>
          <w:sz w:val="26"/>
          <w:szCs w:val="26"/>
        </w:rPr>
      </w:pPr>
    </w:p>
    <w:p w:rsidR="00517F9A" w:rsidRPr="000C70D1" w:rsidRDefault="00517F9A" w:rsidP="00517F9A">
      <w:pPr>
        <w:numPr>
          <w:ilvl w:val="0"/>
          <w:numId w:val="6"/>
        </w:numPr>
        <w:ind w:left="0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bookmarkStart w:id="0" w:name="_Hlk41605513"/>
      <w:r w:rsidRPr="000C70D1">
        <w:rPr>
          <w:rFonts w:eastAsia="Calibri"/>
          <w:sz w:val="26"/>
          <w:szCs w:val="26"/>
          <w:lang w:eastAsia="en-US"/>
        </w:rPr>
        <w:t xml:space="preserve">Последствия и санкции, применяемые к работодателю. Виды ответственности работодателя. Должностные лица, к которым могут быть применены санкции. Виды и размеры штрафов. Обоснование и процедура обжалования санкций. </w:t>
      </w:r>
    </w:p>
    <w:p w:rsidR="00517F9A" w:rsidRPr="000C70D1" w:rsidRDefault="00517F9A" w:rsidP="00517F9A">
      <w:pPr>
        <w:numPr>
          <w:ilvl w:val="0"/>
          <w:numId w:val="6"/>
        </w:numPr>
        <w:ind w:left="0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0C70D1">
        <w:rPr>
          <w:rFonts w:eastAsia="Calibri"/>
          <w:sz w:val="26"/>
          <w:szCs w:val="26"/>
          <w:lang w:eastAsia="en-US"/>
        </w:rPr>
        <w:t xml:space="preserve">Кадровый аудит / Кадровый </w:t>
      </w:r>
      <w:proofErr w:type="spellStart"/>
      <w:r w:rsidRPr="000C70D1">
        <w:rPr>
          <w:rFonts w:eastAsia="Calibri"/>
          <w:sz w:val="26"/>
          <w:szCs w:val="26"/>
          <w:lang w:eastAsia="en-US"/>
        </w:rPr>
        <w:t>аутсорсинг</w:t>
      </w:r>
      <w:proofErr w:type="spellEnd"/>
      <w:r w:rsidRPr="000C70D1">
        <w:rPr>
          <w:rFonts w:eastAsia="Calibri"/>
          <w:sz w:val="26"/>
          <w:szCs w:val="26"/>
          <w:lang w:eastAsia="en-US"/>
        </w:rPr>
        <w:t>: выгоды и преимущества.</w:t>
      </w:r>
    </w:p>
    <w:bookmarkEnd w:id="0"/>
    <w:p w:rsidR="00517F9A" w:rsidRPr="000C70D1" w:rsidRDefault="00517F9A" w:rsidP="00517F9A">
      <w:pPr>
        <w:ind w:firstLine="709"/>
        <w:jc w:val="both"/>
        <w:rPr>
          <w:b/>
          <w:bCs/>
          <w:sz w:val="26"/>
          <w:szCs w:val="26"/>
        </w:rPr>
      </w:pPr>
    </w:p>
    <w:p w:rsidR="00517F9A" w:rsidRPr="000C70D1" w:rsidRDefault="00517F9A" w:rsidP="00517F9A">
      <w:pPr>
        <w:ind w:firstLine="709"/>
        <w:jc w:val="both"/>
        <w:rPr>
          <w:b/>
          <w:bCs/>
          <w:sz w:val="26"/>
          <w:szCs w:val="26"/>
        </w:rPr>
      </w:pPr>
      <w:r w:rsidRPr="000C70D1">
        <w:rPr>
          <w:b/>
          <w:bCs/>
          <w:sz w:val="26"/>
          <w:szCs w:val="26"/>
        </w:rPr>
        <w:t>Охрана труда.</w:t>
      </w:r>
    </w:p>
    <w:p w:rsidR="00517F9A" w:rsidRPr="000C70D1" w:rsidRDefault="00517F9A" w:rsidP="00517F9A">
      <w:pPr>
        <w:numPr>
          <w:ilvl w:val="0"/>
          <w:numId w:val="7"/>
        </w:numPr>
        <w:ind w:left="0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0C70D1">
        <w:rPr>
          <w:rFonts w:eastAsia="Calibri"/>
          <w:sz w:val="26"/>
          <w:szCs w:val="26"/>
          <w:lang w:eastAsia="en-US"/>
        </w:rPr>
        <w:t xml:space="preserve">Новое в законодательстве об охране труда </w:t>
      </w:r>
      <w:proofErr w:type="spellStart"/>
      <w:r w:rsidRPr="000C70D1">
        <w:rPr>
          <w:rFonts w:eastAsia="Calibri"/>
          <w:sz w:val="26"/>
          <w:szCs w:val="26"/>
          <w:lang w:eastAsia="en-US"/>
        </w:rPr>
        <w:t>c</w:t>
      </w:r>
      <w:proofErr w:type="spellEnd"/>
      <w:r w:rsidRPr="000C70D1">
        <w:rPr>
          <w:rFonts w:eastAsia="Calibri"/>
          <w:sz w:val="26"/>
          <w:szCs w:val="26"/>
          <w:lang w:eastAsia="en-US"/>
        </w:rPr>
        <w:t xml:space="preserve"> января 2018.</w:t>
      </w:r>
    </w:p>
    <w:p w:rsidR="00517F9A" w:rsidRPr="000C70D1" w:rsidRDefault="00517F9A" w:rsidP="00517F9A">
      <w:pPr>
        <w:numPr>
          <w:ilvl w:val="0"/>
          <w:numId w:val="7"/>
        </w:numPr>
        <w:ind w:left="0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0C70D1">
        <w:rPr>
          <w:rFonts w:eastAsia="Calibri"/>
          <w:sz w:val="26"/>
          <w:szCs w:val="26"/>
          <w:lang w:eastAsia="en-US"/>
        </w:rPr>
        <w:t xml:space="preserve">Дополнительные требования в связи с распространением </w:t>
      </w:r>
      <w:proofErr w:type="spellStart"/>
      <w:r w:rsidRPr="000C70D1">
        <w:rPr>
          <w:rFonts w:eastAsia="Calibri"/>
          <w:sz w:val="26"/>
          <w:szCs w:val="26"/>
          <w:lang w:eastAsia="en-US"/>
        </w:rPr>
        <w:t>коронавирусной</w:t>
      </w:r>
      <w:proofErr w:type="spellEnd"/>
      <w:r w:rsidRPr="000C70D1">
        <w:rPr>
          <w:rFonts w:eastAsia="Calibri"/>
          <w:sz w:val="26"/>
          <w:szCs w:val="26"/>
          <w:lang w:eastAsia="en-US"/>
        </w:rPr>
        <w:t xml:space="preserve"> инфекции</w:t>
      </w:r>
    </w:p>
    <w:p w:rsidR="00517F9A" w:rsidRPr="000C70D1" w:rsidRDefault="00517F9A" w:rsidP="00517F9A">
      <w:pPr>
        <w:numPr>
          <w:ilvl w:val="0"/>
          <w:numId w:val="7"/>
        </w:numPr>
        <w:suppressAutoHyphens/>
        <w:ind w:left="0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0C70D1">
        <w:rPr>
          <w:rFonts w:eastAsia="Calibri"/>
          <w:sz w:val="26"/>
          <w:szCs w:val="26"/>
          <w:lang w:eastAsia="en-US"/>
        </w:rPr>
        <w:t>Создание системы управления охраной труда (СУОТ). Практика применения изменений в законодательстве 2018-2021гг:</w:t>
      </w:r>
    </w:p>
    <w:p w:rsidR="00517F9A" w:rsidRPr="000C70D1" w:rsidRDefault="00517F9A" w:rsidP="00517F9A">
      <w:pPr>
        <w:suppressAutoHyphens/>
        <w:ind w:firstLine="709"/>
        <w:jc w:val="both"/>
        <w:rPr>
          <w:rFonts w:eastAsia="Calibri"/>
          <w:b/>
          <w:sz w:val="26"/>
          <w:szCs w:val="26"/>
          <w:lang w:eastAsia="zh-CN"/>
        </w:rPr>
      </w:pPr>
    </w:p>
    <w:p w:rsidR="00517F9A" w:rsidRPr="000C70D1" w:rsidRDefault="00517F9A" w:rsidP="00517F9A">
      <w:pPr>
        <w:suppressAutoHyphens/>
        <w:ind w:firstLine="709"/>
        <w:jc w:val="both"/>
        <w:rPr>
          <w:rFonts w:eastAsia="Calibri"/>
          <w:b/>
          <w:sz w:val="26"/>
          <w:szCs w:val="26"/>
          <w:lang w:eastAsia="zh-CN"/>
        </w:rPr>
      </w:pPr>
      <w:r w:rsidRPr="000C70D1">
        <w:rPr>
          <w:rFonts w:eastAsia="Calibri"/>
          <w:b/>
          <w:sz w:val="26"/>
          <w:szCs w:val="26"/>
          <w:lang w:eastAsia="zh-CN"/>
        </w:rPr>
        <w:t>Разработка и внедрение Системы управления охраной труда (СУОТ)</w:t>
      </w:r>
    </w:p>
    <w:p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1. Политика работодателя в области охраны труда;</w:t>
      </w:r>
    </w:p>
    <w:p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2. Цели работодателя в области охраны труда;</w:t>
      </w:r>
    </w:p>
    <w:p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3. Обеспечение функционирования СУОТ (распределение обязанностей в сфере охраны труда между должностными лицами работодателя);</w:t>
      </w:r>
    </w:p>
    <w:p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4. Процедуры, направленные на достижение целей работодателя в области охраны труда (далее - процедуры), включая:</w:t>
      </w:r>
    </w:p>
    <w:p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4.1 процедуру подготовки работников по охране труда;</w:t>
      </w:r>
    </w:p>
    <w:p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4.2 процедуру организации и проведения оценки условий труда;</w:t>
      </w:r>
    </w:p>
    <w:p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4.3 процедуру управления профессиональными рисками;</w:t>
      </w:r>
    </w:p>
    <w:p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4.4 процедуру организации и проведения наблюдения за состоянием здоровья работников;</w:t>
      </w:r>
    </w:p>
    <w:p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4.5процедуру информирования работников об условиях труда на их рабочих местах, уровнях профессиональных рисков, а также о предоставляемых им гарантиях, полагающихся компенсациях;</w:t>
      </w:r>
    </w:p>
    <w:p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4.6 процедуру обеспечения оптимальных режимов труда и отдыха работников;</w:t>
      </w:r>
    </w:p>
    <w:p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4.7процедуру обеспечения работников средствами индивидуальной и коллективной защиты, смывающими и обезвреживающими средствами;</w:t>
      </w:r>
    </w:p>
    <w:p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4.8 процедуру обеспечения работников молоком и другими равноценными пищевыми продуктами, лечебно-профилактическим питанием;</w:t>
      </w:r>
    </w:p>
    <w:p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4.9 процедуры обеспечения безопасного выполнения подрядных работ и снабжения безопасной продукцией;</w:t>
      </w:r>
    </w:p>
    <w:p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5. Планирование мероприятий по реализации процедур;</w:t>
      </w:r>
    </w:p>
    <w:p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6. Контроль функционирования СУОТ и мониторинг реализации процедур;</w:t>
      </w:r>
    </w:p>
    <w:p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7. Планирование улучшений функционирования СУОТ;</w:t>
      </w:r>
    </w:p>
    <w:p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8. Реагирование на аварии, несчастные случаи и профессиональные заболевания;</w:t>
      </w:r>
    </w:p>
    <w:p w:rsidR="00517F9A" w:rsidRPr="000C70D1" w:rsidRDefault="00517F9A" w:rsidP="00517F9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70D1">
        <w:rPr>
          <w:sz w:val="26"/>
          <w:szCs w:val="26"/>
        </w:rPr>
        <w:t>9. Управление документами СУОТ.</w:t>
      </w:r>
    </w:p>
    <w:p w:rsidR="00517F9A" w:rsidRPr="000C70D1" w:rsidRDefault="00517F9A" w:rsidP="00517F9A">
      <w:pPr>
        <w:numPr>
          <w:ilvl w:val="0"/>
          <w:numId w:val="6"/>
        </w:numPr>
        <w:ind w:left="0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0C70D1">
        <w:rPr>
          <w:rFonts w:eastAsia="Calibri"/>
          <w:sz w:val="26"/>
          <w:szCs w:val="26"/>
          <w:lang w:eastAsia="en-US"/>
        </w:rPr>
        <w:t xml:space="preserve">Последствия и санкции, применяемые к работодателю. Виды ответственности работодателя. Должностные лица, к которым могут быть применены санкции. Виды и размеры штрафов. Обоснование и процедура обжалования санкций. </w:t>
      </w:r>
    </w:p>
    <w:p w:rsidR="00517F9A" w:rsidRPr="000C70D1" w:rsidRDefault="00517F9A" w:rsidP="00517F9A">
      <w:pPr>
        <w:numPr>
          <w:ilvl w:val="0"/>
          <w:numId w:val="6"/>
        </w:numPr>
        <w:ind w:left="0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0C70D1">
        <w:rPr>
          <w:rFonts w:eastAsia="Calibri"/>
          <w:sz w:val="26"/>
          <w:szCs w:val="26"/>
          <w:lang w:eastAsia="en-US"/>
        </w:rPr>
        <w:t xml:space="preserve">Аудит охраны труда / </w:t>
      </w:r>
      <w:proofErr w:type="spellStart"/>
      <w:r w:rsidRPr="000C70D1">
        <w:rPr>
          <w:rFonts w:eastAsia="Calibri"/>
          <w:sz w:val="26"/>
          <w:szCs w:val="26"/>
          <w:lang w:eastAsia="en-US"/>
        </w:rPr>
        <w:t>аутсорсинг</w:t>
      </w:r>
      <w:proofErr w:type="spellEnd"/>
      <w:r w:rsidRPr="000C70D1">
        <w:rPr>
          <w:rFonts w:eastAsia="Calibri"/>
          <w:sz w:val="26"/>
          <w:szCs w:val="26"/>
          <w:lang w:eastAsia="en-US"/>
        </w:rPr>
        <w:t xml:space="preserve"> охраны труда: выгоды и преимущества.</w:t>
      </w:r>
    </w:p>
    <w:p w:rsidR="00517F9A" w:rsidRPr="000C70D1" w:rsidRDefault="00517F9A" w:rsidP="00517F9A">
      <w:pPr>
        <w:shd w:val="clear" w:color="auto" w:fill="FFFFFF"/>
        <w:ind w:firstLine="709"/>
        <w:jc w:val="both"/>
        <w:rPr>
          <w:b/>
          <w:bCs/>
          <w:color w:val="000000"/>
          <w:sz w:val="26"/>
          <w:szCs w:val="26"/>
        </w:rPr>
      </w:pPr>
    </w:p>
    <w:p w:rsidR="00517F9A" w:rsidRPr="000C70D1" w:rsidRDefault="00517F9A" w:rsidP="00517F9A">
      <w:pPr>
        <w:shd w:val="clear" w:color="auto" w:fill="FFFFFF"/>
        <w:ind w:firstLine="709"/>
        <w:jc w:val="both"/>
        <w:rPr>
          <w:b/>
          <w:bCs/>
          <w:color w:val="000000"/>
          <w:sz w:val="26"/>
          <w:szCs w:val="26"/>
        </w:rPr>
      </w:pPr>
      <w:r w:rsidRPr="000C70D1">
        <w:rPr>
          <w:b/>
          <w:bCs/>
          <w:color w:val="000000"/>
          <w:sz w:val="26"/>
          <w:szCs w:val="26"/>
        </w:rPr>
        <w:t>Готовимся к проверкам контролирующих органов</w:t>
      </w:r>
    </w:p>
    <w:p w:rsidR="00517F9A" w:rsidRPr="000C70D1" w:rsidRDefault="00517F9A" w:rsidP="00517F9A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6"/>
          <w:szCs w:val="26"/>
        </w:rPr>
      </w:pPr>
      <w:r w:rsidRPr="000C70D1">
        <w:rPr>
          <w:color w:val="000000"/>
          <w:sz w:val="26"/>
          <w:szCs w:val="26"/>
        </w:rPr>
        <w:t>Проект нового КоАП в части санкций за несоблюдение трудового законодательства</w:t>
      </w:r>
    </w:p>
    <w:p w:rsidR="00517F9A" w:rsidRPr="000C70D1" w:rsidRDefault="00517F9A" w:rsidP="00517F9A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6"/>
          <w:szCs w:val="26"/>
        </w:rPr>
      </w:pPr>
      <w:r w:rsidRPr="000C70D1">
        <w:rPr>
          <w:color w:val="000000"/>
          <w:sz w:val="26"/>
          <w:szCs w:val="26"/>
        </w:rPr>
        <w:t xml:space="preserve">Постановление Правительства РФ «О внесение изменений в 294-ФЗ и переходе контролирующих органов РФ на </w:t>
      </w:r>
      <w:proofErr w:type="spellStart"/>
      <w:proofErr w:type="gramStart"/>
      <w:r w:rsidRPr="000C70D1">
        <w:rPr>
          <w:color w:val="000000"/>
          <w:sz w:val="26"/>
          <w:szCs w:val="26"/>
        </w:rPr>
        <w:t>риск-ориентированный</w:t>
      </w:r>
      <w:proofErr w:type="spellEnd"/>
      <w:proofErr w:type="gramEnd"/>
      <w:r w:rsidRPr="000C70D1">
        <w:rPr>
          <w:color w:val="000000"/>
          <w:sz w:val="26"/>
          <w:szCs w:val="26"/>
        </w:rPr>
        <w:t xml:space="preserve"> подход при осуществлении надзора» с 01 января 2018 года.</w:t>
      </w:r>
    </w:p>
    <w:p w:rsidR="00517F9A" w:rsidRPr="000C70D1" w:rsidRDefault="00517F9A" w:rsidP="00517F9A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6"/>
          <w:szCs w:val="26"/>
        </w:rPr>
      </w:pPr>
      <w:r w:rsidRPr="000C70D1">
        <w:rPr>
          <w:color w:val="000000"/>
          <w:sz w:val="26"/>
          <w:szCs w:val="26"/>
        </w:rPr>
        <w:t>Федеральный закон от 31 декабря 2014 г. № 511-ФЗ «О внесении изменений в Федеральный закон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</w:p>
    <w:p w:rsidR="00517F9A" w:rsidRPr="000C70D1" w:rsidRDefault="00517F9A" w:rsidP="00517F9A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6"/>
          <w:szCs w:val="26"/>
        </w:rPr>
      </w:pPr>
      <w:r w:rsidRPr="000C70D1">
        <w:rPr>
          <w:color w:val="000000"/>
          <w:sz w:val="26"/>
          <w:szCs w:val="26"/>
        </w:rPr>
        <w:t>Постановление Правительства РФ от 28 апреля 2015 г. № 415 «О правилах формирования и ведения единого реестра проверок».</w:t>
      </w:r>
    </w:p>
    <w:p w:rsidR="00517F9A" w:rsidRPr="000C70D1" w:rsidRDefault="00517F9A" w:rsidP="00517F9A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6"/>
          <w:szCs w:val="26"/>
        </w:rPr>
      </w:pPr>
      <w:r w:rsidRPr="000C70D1">
        <w:rPr>
          <w:color w:val="000000"/>
          <w:sz w:val="26"/>
          <w:szCs w:val="26"/>
        </w:rPr>
        <w:t>Виды, структуры, регламент проведения проверок.</w:t>
      </w:r>
    </w:p>
    <w:p w:rsidR="00517F9A" w:rsidRPr="000C70D1" w:rsidRDefault="00517F9A" w:rsidP="00517F9A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6"/>
          <w:szCs w:val="26"/>
        </w:rPr>
      </w:pPr>
      <w:r w:rsidRPr="000C70D1">
        <w:rPr>
          <w:color w:val="000000"/>
          <w:sz w:val="26"/>
          <w:szCs w:val="26"/>
        </w:rPr>
        <w:t>Изменение штрафных санкций 2018 г. – 2020 г.</w:t>
      </w:r>
    </w:p>
    <w:p w:rsidR="00517F9A" w:rsidRPr="000C70D1" w:rsidRDefault="00517F9A" w:rsidP="00517F9A">
      <w:pPr>
        <w:ind w:firstLine="709"/>
        <w:contextualSpacing/>
        <w:jc w:val="both"/>
        <w:rPr>
          <w:rFonts w:eastAsia="Calibri"/>
          <w:b/>
          <w:bCs/>
          <w:iCs/>
          <w:color w:val="000000"/>
          <w:sz w:val="26"/>
          <w:szCs w:val="26"/>
          <w:lang w:eastAsia="en-US"/>
        </w:rPr>
      </w:pPr>
    </w:p>
    <w:p w:rsidR="00517F9A" w:rsidRDefault="00517F9A" w:rsidP="00517F9A">
      <w:pPr>
        <w:ind w:firstLine="709"/>
        <w:contextualSpacing/>
        <w:jc w:val="both"/>
        <w:rPr>
          <w:rFonts w:eastAsia="Calibri"/>
          <w:b/>
          <w:bCs/>
          <w:iCs/>
          <w:color w:val="FF0000"/>
          <w:sz w:val="26"/>
          <w:szCs w:val="26"/>
          <w:lang w:eastAsia="en-US"/>
        </w:rPr>
      </w:pPr>
    </w:p>
    <w:p w:rsidR="00517F9A" w:rsidRPr="000C70D1" w:rsidRDefault="00517F9A" w:rsidP="00517F9A">
      <w:pPr>
        <w:ind w:firstLine="709"/>
        <w:contextualSpacing/>
        <w:jc w:val="both"/>
        <w:rPr>
          <w:rFonts w:eastAsia="Calibri"/>
          <w:b/>
          <w:bCs/>
          <w:iCs/>
          <w:color w:val="FF0000"/>
          <w:sz w:val="26"/>
          <w:szCs w:val="26"/>
          <w:lang w:eastAsia="en-US"/>
        </w:rPr>
      </w:pPr>
      <w:r w:rsidRPr="000C70D1">
        <w:rPr>
          <w:rFonts w:eastAsia="Calibri"/>
          <w:b/>
          <w:bCs/>
          <w:iCs/>
          <w:color w:val="FF0000"/>
          <w:sz w:val="26"/>
          <w:szCs w:val="26"/>
          <w:lang w:eastAsia="en-US"/>
        </w:rPr>
        <w:t>Ответы на вопросы слушателей.</w:t>
      </w:r>
    </w:p>
    <w:p w:rsidR="00517F9A" w:rsidRPr="000C70D1" w:rsidRDefault="00517F9A" w:rsidP="00517F9A">
      <w:pPr>
        <w:ind w:firstLine="709"/>
        <w:contextualSpacing/>
        <w:jc w:val="both"/>
        <w:rPr>
          <w:rFonts w:eastAsia="Calibri"/>
          <w:b/>
          <w:bCs/>
          <w:iCs/>
          <w:color w:val="FF0000"/>
          <w:sz w:val="26"/>
          <w:szCs w:val="26"/>
          <w:lang w:eastAsia="en-US"/>
        </w:rPr>
      </w:pPr>
    </w:p>
    <w:p w:rsidR="00517F9A" w:rsidRPr="000C70D1" w:rsidRDefault="00517F9A" w:rsidP="00517F9A">
      <w:pPr>
        <w:ind w:firstLine="709"/>
        <w:contextualSpacing/>
        <w:jc w:val="both"/>
        <w:rPr>
          <w:rFonts w:eastAsia="Calibri"/>
          <w:i/>
          <w:color w:val="000000"/>
          <w:sz w:val="26"/>
          <w:szCs w:val="26"/>
          <w:lang w:eastAsia="en-US"/>
        </w:rPr>
      </w:pPr>
      <w:r w:rsidRPr="000C70D1">
        <w:rPr>
          <w:rFonts w:eastAsia="Calibri"/>
          <w:b/>
          <w:color w:val="FF0000"/>
          <w:sz w:val="26"/>
          <w:szCs w:val="26"/>
          <w:u w:val="single"/>
          <w:lang w:eastAsia="en-US"/>
        </w:rPr>
        <w:t>Вебинар ведут</w:t>
      </w:r>
      <w:r w:rsidRPr="000C70D1">
        <w:rPr>
          <w:rFonts w:eastAsia="Calibri"/>
          <w:b/>
          <w:color w:val="FF0000"/>
          <w:sz w:val="26"/>
          <w:szCs w:val="26"/>
          <w:lang w:eastAsia="en-US"/>
        </w:rPr>
        <w:t>:</w:t>
      </w:r>
      <w:r w:rsidRPr="000C70D1">
        <w:rPr>
          <w:rFonts w:eastAsia="Calibri"/>
          <w:b/>
          <w:color w:val="000000"/>
          <w:sz w:val="26"/>
          <w:szCs w:val="26"/>
          <w:lang w:eastAsia="en-US"/>
        </w:rPr>
        <w:t xml:space="preserve"> </w:t>
      </w:r>
    </w:p>
    <w:p w:rsidR="00517F9A" w:rsidRPr="000C70D1" w:rsidRDefault="00517F9A" w:rsidP="00517F9A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0C70D1">
        <w:rPr>
          <w:b/>
          <w:color w:val="000000"/>
          <w:sz w:val="26"/>
          <w:szCs w:val="26"/>
        </w:rPr>
        <w:t>Жуковский Максим Евгеньевич</w:t>
      </w:r>
      <w:r w:rsidRPr="000C70D1">
        <w:rPr>
          <w:color w:val="000000"/>
          <w:sz w:val="26"/>
          <w:szCs w:val="26"/>
        </w:rPr>
        <w:t xml:space="preserve"> – генеральный директор Общества с ограниченной ответственностью Центр аудита и охраны труда «Лидер», судья дополнительного состава</w:t>
      </w:r>
      <w:proofErr w:type="gramStart"/>
      <w:r w:rsidRPr="000C70D1">
        <w:rPr>
          <w:color w:val="000000"/>
          <w:sz w:val="26"/>
          <w:szCs w:val="26"/>
        </w:rPr>
        <w:t xml:space="preserve"> П</w:t>
      </w:r>
      <w:proofErr w:type="gramEnd"/>
      <w:r w:rsidRPr="000C70D1">
        <w:rPr>
          <w:color w:val="000000"/>
          <w:sz w:val="26"/>
          <w:szCs w:val="26"/>
        </w:rPr>
        <w:t>ервого Арбитражного Третейского суда, Председатель и сопредседатель Комитетов при ТПП регионов по трудовому законодательству, эксперт по Трудовому Законодательству, эксперт по независимой оценке, квалификации, Трудовой арбитр РФ.</w:t>
      </w:r>
    </w:p>
    <w:p w:rsidR="00517F9A" w:rsidRPr="000C70D1" w:rsidRDefault="00517F9A" w:rsidP="00517F9A">
      <w:pPr>
        <w:shd w:val="clear" w:color="auto" w:fill="FFFFFF"/>
        <w:ind w:firstLine="709"/>
        <w:jc w:val="both"/>
        <w:rPr>
          <w:b/>
          <w:bCs/>
          <w:color w:val="333333"/>
          <w:sz w:val="26"/>
          <w:szCs w:val="26"/>
        </w:rPr>
      </w:pPr>
    </w:p>
    <w:p w:rsidR="00517F9A" w:rsidRPr="000C70D1" w:rsidRDefault="00517F9A" w:rsidP="00517F9A">
      <w:pPr>
        <w:ind w:firstLine="709"/>
        <w:jc w:val="both"/>
        <w:rPr>
          <w:color w:val="000000"/>
          <w:sz w:val="26"/>
          <w:szCs w:val="26"/>
        </w:rPr>
      </w:pPr>
      <w:r w:rsidRPr="000C70D1">
        <w:rPr>
          <w:b/>
          <w:color w:val="000000"/>
          <w:sz w:val="26"/>
          <w:szCs w:val="26"/>
        </w:rPr>
        <w:t>Жуковская Ирина Николаевна</w:t>
      </w:r>
      <w:r w:rsidRPr="000C70D1">
        <w:rPr>
          <w:color w:val="000000"/>
          <w:sz w:val="26"/>
          <w:szCs w:val="26"/>
        </w:rPr>
        <w:t xml:space="preserve"> - заместитель Председателя Комитета "ОПОРЫ РОССИИ" по социально-трудовым отношениям, Председатель Комитета МТПП по труду и социальной политике, аккредитованный эксперт в области Трудового Законодательства, Трудовой арбитр РФ.</w:t>
      </w:r>
    </w:p>
    <w:p w:rsidR="00517F9A" w:rsidRPr="000C70D1" w:rsidRDefault="00517F9A" w:rsidP="00517F9A">
      <w:pPr>
        <w:ind w:firstLine="709"/>
        <w:contextualSpacing/>
        <w:jc w:val="both"/>
        <w:rPr>
          <w:rFonts w:eastAsia="Calibri"/>
          <w:b/>
          <w:i/>
          <w:color w:val="000000"/>
          <w:sz w:val="26"/>
          <w:szCs w:val="26"/>
          <w:lang w:eastAsia="en-US"/>
        </w:rPr>
      </w:pPr>
    </w:p>
    <w:p w:rsidR="00517F9A" w:rsidRPr="000C70D1" w:rsidRDefault="00517F9A" w:rsidP="00517F9A">
      <w:pPr>
        <w:ind w:firstLine="709"/>
        <w:contextualSpacing/>
        <w:jc w:val="both"/>
        <w:rPr>
          <w:rFonts w:eastAsia="Calibri"/>
          <w:b/>
          <w:i/>
          <w:color w:val="000000"/>
          <w:sz w:val="26"/>
          <w:szCs w:val="26"/>
          <w:lang w:eastAsia="en-US"/>
        </w:rPr>
      </w:pPr>
      <w:r w:rsidRPr="000C70D1">
        <w:rPr>
          <w:rFonts w:eastAsia="Calibri"/>
          <w:b/>
          <w:color w:val="FF0000"/>
          <w:sz w:val="26"/>
          <w:szCs w:val="26"/>
          <w:u w:val="single"/>
          <w:lang w:eastAsia="en-US"/>
        </w:rPr>
        <w:t>Стоимость вебинара</w:t>
      </w:r>
      <w:r w:rsidRPr="000C70D1">
        <w:rPr>
          <w:rFonts w:eastAsia="Calibri"/>
          <w:b/>
          <w:i/>
          <w:color w:val="000000"/>
          <w:sz w:val="26"/>
          <w:szCs w:val="26"/>
          <w:lang w:eastAsia="en-US"/>
        </w:rPr>
        <w:t xml:space="preserve">: </w:t>
      </w:r>
    </w:p>
    <w:p w:rsidR="00517F9A" w:rsidRPr="000C70D1" w:rsidRDefault="00517F9A" w:rsidP="00517F9A">
      <w:pPr>
        <w:ind w:firstLine="709"/>
        <w:contextualSpacing/>
        <w:jc w:val="both"/>
        <w:rPr>
          <w:rFonts w:eastAsia="Calibri"/>
          <w:b/>
          <w:i/>
          <w:color w:val="000000"/>
          <w:sz w:val="26"/>
          <w:szCs w:val="26"/>
          <w:lang w:eastAsia="en-US"/>
        </w:rPr>
      </w:pPr>
    </w:p>
    <w:p w:rsidR="00517F9A" w:rsidRPr="000C70D1" w:rsidRDefault="00517F9A" w:rsidP="00517F9A">
      <w:pPr>
        <w:ind w:firstLine="709"/>
        <w:contextualSpacing/>
        <w:jc w:val="both"/>
        <w:rPr>
          <w:rFonts w:eastAsia="Calibri"/>
          <w:b/>
          <w:i/>
          <w:color w:val="000000"/>
          <w:sz w:val="26"/>
          <w:szCs w:val="26"/>
          <w:lang w:eastAsia="en-US"/>
        </w:rPr>
      </w:pPr>
      <w:r w:rsidRPr="000C70D1">
        <w:rPr>
          <w:rFonts w:eastAsia="Calibri"/>
          <w:b/>
          <w:i/>
          <w:color w:val="000000"/>
          <w:sz w:val="26"/>
          <w:szCs w:val="26"/>
          <w:lang w:eastAsia="en-US"/>
        </w:rPr>
        <w:t>6 000 рублей 00 копеек с предприятия (3-и участника,  в том числе руководитель организации).</w:t>
      </w:r>
    </w:p>
    <w:p w:rsidR="00517F9A" w:rsidRPr="000C70D1" w:rsidRDefault="00517F9A" w:rsidP="00517F9A">
      <w:pPr>
        <w:ind w:firstLine="709"/>
        <w:contextualSpacing/>
        <w:jc w:val="both"/>
        <w:rPr>
          <w:rFonts w:eastAsia="Calibri"/>
          <w:b/>
          <w:i/>
          <w:color w:val="000000"/>
          <w:sz w:val="26"/>
          <w:szCs w:val="26"/>
          <w:lang w:eastAsia="en-US"/>
        </w:rPr>
      </w:pPr>
      <w:r w:rsidRPr="000C70D1">
        <w:rPr>
          <w:rFonts w:eastAsia="Calibri"/>
          <w:b/>
          <w:i/>
          <w:color w:val="000000"/>
          <w:sz w:val="26"/>
          <w:szCs w:val="26"/>
          <w:lang w:eastAsia="en-US"/>
        </w:rPr>
        <w:t xml:space="preserve"> За одного  специалиста –3000 рублей 00 копеек. </w:t>
      </w:r>
    </w:p>
    <w:p w:rsidR="00517F9A" w:rsidRPr="000C70D1" w:rsidRDefault="00517F9A" w:rsidP="00517F9A">
      <w:pPr>
        <w:ind w:firstLine="709"/>
        <w:contextualSpacing/>
        <w:jc w:val="both"/>
        <w:rPr>
          <w:rFonts w:eastAsia="Calibri"/>
          <w:b/>
          <w:i/>
          <w:color w:val="000000"/>
          <w:sz w:val="26"/>
          <w:szCs w:val="26"/>
          <w:lang w:eastAsia="en-US"/>
        </w:rPr>
      </w:pPr>
    </w:p>
    <w:p w:rsidR="00517F9A" w:rsidRPr="000C70D1" w:rsidRDefault="00517F9A" w:rsidP="00517F9A">
      <w:pPr>
        <w:ind w:firstLine="709"/>
        <w:contextualSpacing/>
        <w:jc w:val="both"/>
        <w:rPr>
          <w:rFonts w:eastAsia="Calibri"/>
          <w:b/>
          <w:i/>
          <w:color w:val="2F5496"/>
          <w:sz w:val="26"/>
          <w:szCs w:val="26"/>
          <w:lang w:eastAsia="en-US"/>
        </w:rPr>
      </w:pPr>
    </w:p>
    <w:p w:rsidR="00517F9A" w:rsidRPr="000C70D1" w:rsidRDefault="00517F9A" w:rsidP="00517F9A">
      <w:pPr>
        <w:ind w:firstLine="709"/>
        <w:contextualSpacing/>
        <w:jc w:val="both"/>
        <w:rPr>
          <w:rFonts w:eastAsia="Calibri"/>
          <w:b/>
          <w:i/>
          <w:color w:val="2F5496"/>
          <w:sz w:val="26"/>
          <w:szCs w:val="26"/>
          <w:lang w:eastAsia="en-US"/>
        </w:rPr>
      </w:pPr>
      <w:r w:rsidRPr="000C70D1">
        <w:rPr>
          <w:rFonts w:eastAsia="Calibri"/>
          <w:b/>
          <w:i/>
          <w:color w:val="2F5496"/>
          <w:sz w:val="26"/>
          <w:szCs w:val="26"/>
          <w:lang w:eastAsia="en-US"/>
        </w:rPr>
        <w:t xml:space="preserve">Выдается Удостоверение о повышении квалификации на каждого </w:t>
      </w:r>
      <w:proofErr w:type="gramStart"/>
      <w:r w:rsidRPr="000C70D1">
        <w:rPr>
          <w:rFonts w:eastAsia="Calibri"/>
          <w:b/>
          <w:i/>
          <w:color w:val="2F5496"/>
          <w:sz w:val="26"/>
          <w:szCs w:val="26"/>
          <w:lang w:eastAsia="en-US"/>
        </w:rPr>
        <w:t>участника</w:t>
      </w:r>
      <w:proofErr w:type="gramEnd"/>
      <w:r w:rsidRPr="000C70D1">
        <w:rPr>
          <w:rFonts w:eastAsia="Calibri"/>
          <w:b/>
          <w:i/>
          <w:color w:val="2F5496"/>
          <w:sz w:val="26"/>
          <w:szCs w:val="26"/>
          <w:lang w:eastAsia="en-US"/>
        </w:rPr>
        <w:t xml:space="preserve"> обучающегося вебинара,</w:t>
      </w:r>
      <w:r w:rsidRPr="000C70D1">
        <w:rPr>
          <w:rFonts w:eastAsia="Calibri"/>
          <w:b/>
          <w:i/>
          <w:color w:val="000000"/>
          <w:sz w:val="26"/>
          <w:szCs w:val="26"/>
          <w:lang w:eastAsia="en-US"/>
        </w:rPr>
        <w:t xml:space="preserve"> </w:t>
      </w:r>
      <w:r w:rsidRPr="000C70D1">
        <w:rPr>
          <w:rFonts w:eastAsia="Calibri"/>
          <w:b/>
          <w:i/>
          <w:color w:val="365F91"/>
          <w:sz w:val="26"/>
          <w:szCs w:val="26"/>
          <w:lang w:eastAsia="en-US"/>
        </w:rPr>
        <w:t xml:space="preserve">раздаточный материал </w:t>
      </w:r>
      <w:r w:rsidRPr="000C70D1">
        <w:rPr>
          <w:rFonts w:eastAsia="Calibri"/>
          <w:b/>
          <w:bCs/>
          <w:i/>
          <w:iCs/>
          <w:color w:val="365F91"/>
          <w:sz w:val="26"/>
          <w:szCs w:val="26"/>
          <w:shd w:val="clear" w:color="auto" w:fill="FFFFFF"/>
          <w:lang w:eastAsia="en-US"/>
        </w:rPr>
        <w:t>вебинара в электронном виде,</w:t>
      </w:r>
      <w:r w:rsidRPr="000C70D1">
        <w:rPr>
          <w:rFonts w:eastAsia="Calibri"/>
          <w:b/>
          <w:i/>
          <w:color w:val="365F91"/>
          <w:sz w:val="26"/>
          <w:szCs w:val="26"/>
          <w:lang w:eastAsia="en-US"/>
        </w:rPr>
        <w:t xml:space="preserve"> </w:t>
      </w:r>
      <w:r w:rsidRPr="000C70D1">
        <w:rPr>
          <w:rFonts w:eastAsia="Calibri"/>
          <w:b/>
          <w:i/>
          <w:color w:val="2F5496"/>
          <w:sz w:val="26"/>
          <w:szCs w:val="26"/>
          <w:lang w:eastAsia="en-US"/>
        </w:rPr>
        <w:t>дополнительный практический материал по темам вебинара.</w:t>
      </w:r>
    </w:p>
    <w:p w:rsidR="00517F9A" w:rsidRPr="000C70D1" w:rsidRDefault="00517F9A" w:rsidP="00517F9A">
      <w:pPr>
        <w:ind w:firstLine="709"/>
        <w:contextualSpacing/>
        <w:jc w:val="both"/>
        <w:rPr>
          <w:rFonts w:eastAsia="Calibri"/>
          <w:b/>
          <w:i/>
          <w:color w:val="FF0000"/>
          <w:sz w:val="26"/>
          <w:szCs w:val="26"/>
          <w:lang w:eastAsia="en-US"/>
        </w:rPr>
      </w:pPr>
    </w:p>
    <w:p w:rsidR="00517F9A" w:rsidRPr="000C70D1" w:rsidRDefault="00517F9A" w:rsidP="00517F9A">
      <w:pPr>
        <w:ind w:firstLine="709"/>
        <w:jc w:val="both"/>
        <w:rPr>
          <w:b/>
          <w:bCs/>
          <w:i/>
          <w:iCs/>
          <w:color w:val="000000"/>
          <w:sz w:val="26"/>
          <w:szCs w:val="26"/>
          <w:shd w:val="clear" w:color="auto" w:fill="FFFFFF"/>
        </w:rPr>
      </w:pPr>
      <w:r w:rsidRPr="000C70D1">
        <w:rPr>
          <w:b/>
          <w:color w:val="FF0000"/>
          <w:sz w:val="26"/>
          <w:szCs w:val="26"/>
          <w:u w:val="single"/>
        </w:rPr>
        <w:t>Дата проведения</w:t>
      </w:r>
      <w:r>
        <w:rPr>
          <w:b/>
          <w:color w:val="000000"/>
          <w:sz w:val="26"/>
          <w:szCs w:val="26"/>
        </w:rPr>
        <w:t>: 31</w:t>
      </w:r>
      <w:r w:rsidRPr="000C70D1">
        <w:rPr>
          <w:b/>
          <w:color w:val="000000"/>
          <w:sz w:val="26"/>
          <w:szCs w:val="26"/>
        </w:rPr>
        <w:t xml:space="preserve"> июля 2020 года</w:t>
      </w:r>
    </w:p>
    <w:p w:rsidR="00517F9A" w:rsidRPr="000C70D1" w:rsidRDefault="00517F9A" w:rsidP="00517F9A">
      <w:pPr>
        <w:ind w:firstLine="709"/>
        <w:jc w:val="both"/>
        <w:rPr>
          <w:b/>
          <w:bCs/>
          <w:i/>
          <w:iCs/>
          <w:color w:val="000000"/>
          <w:sz w:val="26"/>
          <w:szCs w:val="26"/>
          <w:shd w:val="clear" w:color="auto" w:fill="FFFFFF"/>
        </w:rPr>
      </w:pPr>
    </w:p>
    <w:p w:rsidR="00517F9A" w:rsidRPr="000C70D1" w:rsidRDefault="00517F9A" w:rsidP="00517F9A">
      <w:pPr>
        <w:ind w:firstLine="709"/>
        <w:jc w:val="both"/>
        <w:rPr>
          <w:b/>
          <w:bCs/>
          <w:i/>
          <w:iCs/>
          <w:color w:val="000000"/>
          <w:sz w:val="26"/>
          <w:szCs w:val="26"/>
          <w:shd w:val="clear" w:color="auto" w:fill="FFFFFF"/>
        </w:rPr>
      </w:pPr>
      <w:bookmarkStart w:id="1" w:name="_Hlk41605238"/>
      <w:r w:rsidRPr="000C70D1">
        <w:rPr>
          <w:b/>
          <w:color w:val="FF0000"/>
          <w:sz w:val="26"/>
          <w:szCs w:val="26"/>
          <w:u w:val="single"/>
        </w:rPr>
        <w:t>Время проведения (местное)</w:t>
      </w:r>
      <w:r w:rsidRPr="000C70D1">
        <w:rPr>
          <w:b/>
          <w:color w:val="000000"/>
          <w:sz w:val="26"/>
          <w:szCs w:val="26"/>
        </w:rPr>
        <w:t xml:space="preserve">: </w:t>
      </w:r>
      <w:bookmarkEnd w:id="1"/>
      <w:r w:rsidRPr="000C70D1">
        <w:rPr>
          <w:b/>
          <w:color w:val="000000"/>
          <w:sz w:val="26"/>
          <w:szCs w:val="26"/>
        </w:rPr>
        <w:t xml:space="preserve">начало регистрации – 10.00 </w:t>
      </w:r>
    </w:p>
    <w:p w:rsidR="00517F9A" w:rsidRPr="000C70D1" w:rsidRDefault="00517F9A" w:rsidP="00517F9A">
      <w:pPr>
        <w:ind w:firstLine="709"/>
        <w:jc w:val="both"/>
        <w:rPr>
          <w:b/>
          <w:color w:val="000000"/>
          <w:sz w:val="26"/>
          <w:szCs w:val="26"/>
        </w:rPr>
      </w:pPr>
      <w:r w:rsidRPr="000C70D1">
        <w:rPr>
          <w:b/>
          <w:color w:val="000000"/>
          <w:sz w:val="26"/>
          <w:szCs w:val="26"/>
        </w:rPr>
        <w:t>начало вебинара – 10.30</w:t>
      </w:r>
    </w:p>
    <w:p w:rsidR="00517F9A" w:rsidRPr="000C70D1" w:rsidRDefault="00517F9A" w:rsidP="00517F9A">
      <w:pPr>
        <w:ind w:firstLine="709"/>
        <w:jc w:val="both"/>
        <w:rPr>
          <w:b/>
          <w:color w:val="000000"/>
          <w:sz w:val="26"/>
          <w:szCs w:val="26"/>
        </w:rPr>
      </w:pPr>
      <w:r w:rsidRPr="000C70D1">
        <w:rPr>
          <w:b/>
          <w:color w:val="000000"/>
          <w:sz w:val="26"/>
          <w:szCs w:val="26"/>
        </w:rPr>
        <w:t>окончание вебинара – 17.00</w:t>
      </w:r>
    </w:p>
    <w:p w:rsidR="00517F9A" w:rsidRDefault="00517F9A" w:rsidP="00517F9A">
      <w:pPr>
        <w:ind w:firstLine="709"/>
        <w:jc w:val="both"/>
        <w:rPr>
          <w:b/>
          <w:color w:val="000000"/>
          <w:sz w:val="26"/>
          <w:szCs w:val="26"/>
        </w:rPr>
      </w:pPr>
      <w:r w:rsidRPr="000C70D1">
        <w:rPr>
          <w:b/>
          <w:color w:val="000000"/>
          <w:sz w:val="26"/>
          <w:szCs w:val="26"/>
        </w:rPr>
        <w:t>перерыв – с 13.00 до 14.00</w:t>
      </w:r>
    </w:p>
    <w:p w:rsidR="00517F9A" w:rsidRDefault="00517F9A" w:rsidP="00517F9A">
      <w:pPr>
        <w:ind w:firstLine="709"/>
        <w:jc w:val="both"/>
        <w:rPr>
          <w:b/>
          <w:color w:val="000000"/>
          <w:sz w:val="26"/>
          <w:szCs w:val="26"/>
        </w:rPr>
      </w:pPr>
    </w:p>
    <w:p w:rsidR="00517F9A" w:rsidRDefault="00517F9A" w:rsidP="00517F9A">
      <w:pPr>
        <w:ind w:firstLine="709"/>
        <w:jc w:val="both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Контактное лицо:</w:t>
      </w:r>
    </w:p>
    <w:p w:rsidR="00517F9A" w:rsidRDefault="00517F9A" w:rsidP="00517F9A">
      <w:pPr>
        <w:ind w:firstLine="709"/>
        <w:jc w:val="both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Лимонова Оксана Андреевна –</w:t>
      </w:r>
      <w:r w:rsidRPr="00EC583A">
        <w:rPr>
          <w:b/>
          <w:color w:val="000000"/>
          <w:sz w:val="26"/>
          <w:szCs w:val="26"/>
        </w:rPr>
        <w:t xml:space="preserve"> </w:t>
      </w:r>
      <w:r>
        <w:rPr>
          <w:b/>
          <w:color w:val="000000"/>
          <w:sz w:val="26"/>
          <w:szCs w:val="26"/>
        </w:rPr>
        <w:t xml:space="preserve">помощник генерального директора </w:t>
      </w:r>
    </w:p>
    <w:p w:rsidR="00517F9A" w:rsidRPr="00EC583A" w:rsidRDefault="00517F9A" w:rsidP="00517F9A">
      <w:pPr>
        <w:ind w:firstLine="709"/>
        <w:jc w:val="both"/>
        <w:rPr>
          <w:b/>
          <w:color w:val="000000"/>
          <w:sz w:val="26"/>
          <w:szCs w:val="26"/>
          <w:lang w:val="en-US"/>
        </w:rPr>
      </w:pPr>
      <w:r w:rsidRPr="00517F9A">
        <w:rPr>
          <w:b/>
          <w:color w:val="000000"/>
          <w:sz w:val="26"/>
          <w:szCs w:val="26"/>
          <w:lang w:val="en-US"/>
        </w:rPr>
        <w:t>+7 904</w:t>
      </w:r>
      <w:r>
        <w:rPr>
          <w:b/>
          <w:color w:val="000000"/>
          <w:sz w:val="26"/>
          <w:szCs w:val="26"/>
          <w:lang w:val="en-US"/>
        </w:rPr>
        <w:t> 8</w:t>
      </w:r>
      <w:r w:rsidRPr="00517F9A">
        <w:rPr>
          <w:b/>
          <w:color w:val="000000"/>
          <w:sz w:val="26"/>
          <w:szCs w:val="26"/>
          <w:lang w:val="en-US"/>
        </w:rPr>
        <w:t>54</w:t>
      </w:r>
      <w:r>
        <w:rPr>
          <w:b/>
          <w:color w:val="000000"/>
          <w:sz w:val="26"/>
          <w:szCs w:val="26"/>
          <w:lang w:val="en-US"/>
        </w:rPr>
        <w:t xml:space="preserve"> </w:t>
      </w:r>
      <w:r w:rsidRPr="00517F9A">
        <w:rPr>
          <w:b/>
          <w:color w:val="000000"/>
          <w:sz w:val="26"/>
          <w:szCs w:val="26"/>
          <w:lang w:val="en-US"/>
        </w:rPr>
        <w:t>92</w:t>
      </w:r>
      <w:r>
        <w:rPr>
          <w:b/>
          <w:color w:val="000000"/>
          <w:sz w:val="26"/>
          <w:szCs w:val="26"/>
          <w:lang w:val="en-US"/>
        </w:rPr>
        <w:t xml:space="preserve"> </w:t>
      </w:r>
      <w:r w:rsidRPr="00517F9A">
        <w:rPr>
          <w:b/>
          <w:color w:val="000000"/>
          <w:sz w:val="26"/>
          <w:szCs w:val="26"/>
          <w:lang w:val="en-US"/>
        </w:rPr>
        <w:t xml:space="preserve">15, </w:t>
      </w:r>
      <w:r>
        <w:rPr>
          <w:b/>
          <w:color w:val="000000"/>
          <w:sz w:val="26"/>
          <w:szCs w:val="26"/>
          <w:lang w:val="en-US"/>
        </w:rPr>
        <w:t>e-mail</w:t>
      </w:r>
      <w:r w:rsidRPr="00517F9A">
        <w:rPr>
          <w:b/>
          <w:color w:val="000000"/>
          <w:sz w:val="26"/>
          <w:szCs w:val="26"/>
          <w:lang w:val="en-US"/>
        </w:rPr>
        <w:t xml:space="preserve">: </w:t>
      </w:r>
      <w:hyperlink r:id="rId8" w:history="1">
        <w:r w:rsidRPr="003E6881">
          <w:rPr>
            <w:rStyle w:val="a3"/>
            <w:b/>
            <w:sz w:val="26"/>
            <w:szCs w:val="26"/>
            <w:lang w:val="en-US"/>
          </w:rPr>
          <w:t>limonova@caotlider.ru</w:t>
        </w:r>
      </w:hyperlink>
      <w:r>
        <w:rPr>
          <w:b/>
          <w:color w:val="000000"/>
          <w:sz w:val="26"/>
          <w:szCs w:val="26"/>
          <w:lang w:val="en-US"/>
        </w:rPr>
        <w:t xml:space="preserve"> </w:t>
      </w:r>
    </w:p>
    <w:p w:rsidR="00517F9A" w:rsidRPr="00517F9A" w:rsidRDefault="00517F9A" w:rsidP="00517F9A">
      <w:pPr>
        <w:jc w:val="both"/>
        <w:rPr>
          <w:b/>
          <w:color w:val="000000"/>
          <w:sz w:val="26"/>
          <w:szCs w:val="26"/>
          <w:lang w:val="en-US"/>
        </w:rPr>
      </w:pPr>
    </w:p>
    <w:p w:rsidR="00517F9A" w:rsidRPr="00517F9A" w:rsidRDefault="00517F9A" w:rsidP="00517F9A">
      <w:pPr>
        <w:jc w:val="both"/>
        <w:rPr>
          <w:b/>
          <w:color w:val="000000"/>
          <w:sz w:val="26"/>
          <w:szCs w:val="26"/>
          <w:lang w:val="en-US"/>
        </w:rPr>
      </w:pPr>
    </w:p>
    <w:p w:rsidR="001745BE" w:rsidRPr="00517F9A" w:rsidRDefault="001745BE">
      <w:pPr>
        <w:rPr>
          <w:lang w:val="en-US"/>
        </w:rPr>
      </w:pPr>
    </w:p>
    <w:sectPr w:rsidR="001745BE" w:rsidRPr="00517F9A" w:rsidSect="001745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F4EB4"/>
    <w:multiLevelType w:val="hybridMultilevel"/>
    <w:tmpl w:val="06A8CF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1F0A89"/>
    <w:multiLevelType w:val="hybridMultilevel"/>
    <w:tmpl w:val="954872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2E351F"/>
    <w:multiLevelType w:val="hybridMultilevel"/>
    <w:tmpl w:val="386AA2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377026"/>
    <w:multiLevelType w:val="hybridMultilevel"/>
    <w:tmpl w:val="7C5EBB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A5D4BE8"/>
    <w:multiLevelType w:val="hybridMultilevel"/>
    <w:tmpl w:val="765C2226"/>
    <w:lvl w:ilvl="0" w:tplc="A462F15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C85B65"/>
    <w:multiLevelType w:val="hybridMultilevel"/>
    <w:tmpl w:val="E45AEB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9A62C7C"/>
    <w:multiLevelType w:val="hybridMultilevel"/>
    <w:tmpl w:val="9E54A8B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revisionView w:inkAnnotations="0"/>
  <w:defaultTabStop w:val="708"/>
  <w:characterSpacingControl w:val="doNotCompress"/>
  <w:savePreviewPicture/>
  <w:compat/>
  <w:rsids>
    <w:rsidRoot w:val="00517F9A"/>
    <w:rsid w:val="000F225B"/>
    <w:rsid w:val="001745BE"/>
    <w:rsid w:val="00517F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F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7F9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17F9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7F9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monova@caotlider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1406</Words>
  <Characters>8017</Characters>
  <Application>Microsoft Office Word</Application>
  <DocSecurity>0</DocSecurity>
  <Lines>66</Lines>
  <Paragraphs>18</Paragraphs>
  <ScaleCrop>false</ScaleCrop>
  <Company/>
  <LinksUpToDate>false</LinksUpToDate>
  <CharactersWithSpaces>9405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SERGEI-002</dc:creator>
  <cp:lastModifiedBy>SERGEI-002</cp:lastModifiedBy>
  <cp:revision>1</cp:revision>
  <dcterms:created xsi:type="dcterms:W3CDTF">2020-07-22T11:48:00Z</dcterms:created>
  <dcterms:modified xsi:type="dcterms:W3CDTF">2020-07-22T11:59:00Z</dcterms:modified>
</cp:coreProperties>
</file>