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B5" w:rsidRPr="00143229" w:rsidRDefault="00947CB5" w:rsidP="00947CB5">
      <w:pPr>
        <w:spacing w:line="276" w:lineRule="auto"/>
        <w:jc w:val="right"/>
      </w:pPr>
    </w:p>
    <w:p w:rsidR="00947CB5" w:rsidRPr="000C70D1" w:rsidRDefault="00947CB5" w:rsidP="00947CB5">
      <w:pPr>
        <w:ind w:firstLine="709"/>
        <w:contextualSpacing/>
        <w:rPr>
          <w:noProof/>
        </w:rPr>
      </w:pPr>
      <w:r w:rsidRPr="000C70D1">
        <w:rPr>
          <w:b/>
          <w:noProof/>
          <w:sz w:val="20"/>
        </w:rPr>
        <w:t xml:space="preserve">                                       </w:t>
      </w:r>
      <w:r w:rsidRPr="000C70D1">
        <w:rPr>
          <w:b/>
          <w:noProof/>
          <w:sz w:val="20"/>
        </w:rPr>
        <w:drawing>
          <wp:inline distT="0" distB="0" distL="0" distR="0">
            <wp:extent cx="1158240" cy="1135380"/>
            <wp:effectExtent l="0" t="0" r="3810" b="7620"/>
            <wp:docPr id="61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>
            <wp:extent cx="1043498" cy="1043940"/>
            <wp:effectExtent l="0" t="0" r="4445" b="3810"/>
            <wp:docPr id="62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>
            <wp:extent cx="1165860" cy="1127760"/>
            <wp:effectExtent l="0" t="0" r="0" b="0"/>
            <wp:docPr id="6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B5" w:rsidRPr="000C70D1" w:rsidRDefault="00947CB5" w:rsidP="00947CB5">
      <w:pPr>
        <w:ind w:firstLine="709"/>
        <w:contextualSpacing/>
        <w:jc w:val="center"/>
        <w:rPr>
          <w:sz w:val="10"/>
        </w:rPr>
      </w:pPr>
    </w:p>
    <w:p w:rsidR="00947CB5" w:rsidRPr="000C70D1" w:rsidRDefault="00947CB5" w:rsidP="00947CB5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Общество с ограниченной ответственностью</w:t>
      </w:r>
    </w:p>
    <w:p w:rsidR="00947CB5" w:rsidRPr="000C70D1" w:rsidRDefault="00947CB5" w:rsidP="00947CB5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:rsidR="00947CB5" w:rsidRPr="000C70D1" w:rsidRDefault="00947CB5" w:rsidP="00947CB5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:rsidR="00947CB5" w:rsidRPr="000C70D1" w:rsidRDefault="00947CB5" w:rsidP="00947CB5">
      <w:pPr>
        <w:ind w:right="-465" w:firstLine="709"/>
        <w:contextualSpacing/>
        <w:jc w:val="center"/>
        <w:rPr>
          <w:b/>
        </w:rPr>
      </w:pP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947CB5" w:rsidRPr="000C70D1" w:rsidRDefault="00947CB5" w:rsidP="00947CB5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/>
      </w:tblPr>
      <w:tblGrid>
        <w:gridCol w:w="5920"/>
        <w:gridCol w:w="4286"/>
      </w:tblGrid>
      <w:tr w:rsidR="00947CB5" w:rsidRPr="000C70D1" w:rsidTr="004D6184">
        <w:trPr>
          <w:trHeight w:val="1056"/>
        </w:trPr>
        <w:tc>
          <w:tcPr>
            <w:tcW w:w="5920" w:type="dxa"/>
          </w:tcPr>
          <w:p w:rsidR="00947CB5" w:rsidRPr="000C70D1" w:rsidRDefault="00947CB5" w:rsidP="004D6184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:rsidR="00947CB5" w:rsidRPr="000C70D1" w:rsidRDefault="00947CB5" w:rsidP="004D6184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:rsidR="00947CB5" w:rsidRPr="000C70D1" w:rsidRDefault="00947CB5" w:rsidP="004D6184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:rsidR="00947CB5" w:rsidRPr="000C70D1" w:rsidRDefault="00947CB5" w:rsidP="00947CB5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:rsidR="00947CB5" w:rsidRPr="00111EC4" w:rsidRDefault="00947CB5" w:rsidP="00947CB5">
      <w:pPr>
        <w:keepNext/>
        <w:ind w:firstLine="709"/>
        <w:jc w:val="both"/>
        <w:outlineLvl w:val="1"/>
        <w:rPr>
          <w:b/>
          <w:bCs/>
          <w:i/>
          <w:iCs/>
        </w:rPr>
      </w:pPr>
      <w:r w:rsidRPr="00111EC4">
        <w:rPr>
          <w:b/>
          <w:bCs/>
          <w:iCs/>
        </w:rPr>
        <w:t>В связи с вступлением в силу:</w:t>
      </w:r>
    </w:p>
    <w:p w:rsidR="00630F12" w:rsidRPr="00630F12" w:rsidRDefault="00630F12" w:rsidP="00630F12">
      <w:pPr>
        <w:suppressAutoHyphens/>
        <w:ind w:firstLine="709"/>
        <w:jc w:val="both"/>
        <w:rPr>
          <w:b/>
          <w:bCs/>
          <w:shd w:val="clear" w:color="auto" w:fill="FFFFFF"/>
        </w:rPr>
      </w:pPr>
      <w:r w:rsidRPr="00630F12">
        <w:rPr>
          <w:b/>
          <w:bCs/>
          <w:shd w:val="clear" w:color="auto" w:fill="FFFFFF"/>
        </w:rPr>
        <w:t>Графика плановых проверок на 2021 год со стороны Государственной Инспекции по труду;</w:t>
      </w:r>
    </w:p>
    <w:p w:rsidR="00630F12" w:rsidRDefault="00630F12" w:rsidP="00630F12">
      <w:pPr>
        <w:suppressAutoHyphens/>
        <w:ind w:firstLine="709"/>
        <w:jc w:val="both"/>
        <w:rPr>
          <w:b/>
          <w:bCs/>
          <w:shd w:val="clear" w:color="auto" w:fill="FFFFFF"/>
        </w:rPr>
      </w:pPr>
      <w:r w:rsidRPr="00630F12">
        <w:rPr>
          <w:b/>
          <w:bCs/>
          <w:shd w:val="clear" w:color="auto" w:fill="FFFFFF"/>
        </w:rPr>
        <w:t>Федеральн</w:t>
      </w:r>
      <w:r>
        <w:rPr>
          <w:b/>
          <w:bCs/>
          <w:shd w:val="clear" w:color="auto" w:fill="FFFFFF"/>
        </w:rPr>
        <w:t>ого</w:t>
      </w:r>
      <w:r w:rsidRPr="00630F12">
        <w:rPr>
          <w:b/>
          <w:bCs/>
          <w:shd w:val="clear" w:color="auto" w:fill="FFFFFF"/>
        </w:rPr>
        <w:t xml:space="preserve"> закон</w:t>
      </w:r>
      <w:r>
        <w:rPr>
          <w:b/>
          <w:bCs/>
          <w:shd w:val="clear" w:color="auto" w:fill="FFFFFF"/>
        </w:rPr>
        <w:t>а</w:t>
      </w:r>
      <w:r w:rsidRPr="00630F12">
        <w:rPr>
          <w:b/>
          <w:bCs/>
          <w:shd w:val="clear" w:color="auto" w:fill="FFFFFF"/>
        </w:rPr>
        <w:t xml:space="preserve"> от 08.12.2020 № 407-ФЗ </w:t>
      </w:r>
      <w:r w:rsidRPr="00630F12">
        <w:rPr>
          <w:shd w:val="clear" w:color="auto" w:fill="FFFFFF"/>
        </w:rPr>
        <w:t>«О внесении изменений в Трудовой кодекс Российской Федерации в части регулирования дистанционной (удаленной) работы и временного перевода работника на дистанционную (удаленную) работу по инициативе работодателя в исключительных случаях»</w:t>
      </w:r>
    </w:p>
    <w:p w:rsidR="00947CB5" w:rsidRPr="00111EC4" w:rsidRDefault="00947CB5" w:rsidP="00630F12">
      <w:pPr>
        <w:suppressAutoHyphens/>
        <w:ind w:firstLine="709"/>
        <w:jc w:val="both"/>
      </w:pPr>
      <w:r w:rsidRPr="00111EC4">
        <w:rPr>
          <w:b/>
          <w:bCs/>
          <w:shd w:val="clear" w:color="auto" w:fill="FFFFFF"/>
        </w:rPr>
        <w:t xml:space="preserve">Федерального закона от 02.12.2019 N 393-ФЗ </w:t>
      </w:r>
      <w:r w:rsidRPr="00111EC4">
        <w:rPr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111EC4">
        <w:t xml:space="preserve"> </w:t>
      </w:r>
    </w:p>
    <w:p w:rsidR="00947CB5" w:rsidRPr="00111EC4" w:rsidRDefault="00947CB5" w:rsidP="00947CB5">
      <w:pPr>
        <w:ind w:firstLine="709"/>
        <w:jc w:val="both"/>
      </w:pPr>
      <w:r w:rsidRPr="00111EC4">
        <w:rPr>
          <w:b/>
          <w:bCs/>
          <w:shd w:val="clear" w:color="auto" w:fill="FFFFFF"/>
        </w:rPr>
        <w:t xml:space="preserve">Федерального закона от 16.12.2019 N 439-ФЗ </w:t>
      </w:r>
      <w:r w:rsidRPr="00111EC4">
        <w:rPr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111EC4">
        <w:t xml:space="preserve"> </w:t>
      </w:r>
    </w:p>
    <w:p w:rsidR="00947CB5" w:rsidRPr="00111EC4" w:rsidRDefault="00947CB5" w:rsidP="00947CB5">
      <w:pPr>
        <w:ind w:firstLine="709"/>
        <w:jc w:val="both"/>
        <w:rPr>
          <w:shd w:val="clear" w:color="auto" w:fill="FFFFFF"/>
        </w:rPr>
      </w:pPr>
      <w:r w:rsidRPr="00111EC4">
        <w:rPr>
          <w:b/>
          <w:bCs/>
          <w:shd w:val="clear" w:color="auto" w:fill="FFFFFF"/>
        </w:rPr>
        <w:t xml:space="preserve">Федерального закона от 16.12.2019 N 436-ФЗ </w:t>
      </w:r>
      <w:r w:rsidRPr="00111EC4">
        <w:rPr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:rsidR="00947CB5" w:rsidRPr="00111EC4" w:rsidRDefault="00947CB5" w:rsidP="00947CB5">
      <w:pPr>
        <w:ind w:firstLine="709"/>
        <w:jc w:val="both"/>
        <w:rPr>
          <w:b/>
        </w:rPr>
      </w:pPr>
      <w:r w:rsidRPr="00111EC4">
        <w:rPr>
          <w:b/>
          <w:bCs/>
          <w:shd w:val="clear" w:color="auto" w:fill="FFFFFF"/>
        </w:rPr>
        <w:t xml:space="preserve">Постановления Правления ПФ РФ от 25.12.2019 N 730п </w:t>
      </w:r>
      <w:r w:rsidRPr="00111EC4">
        <w:rPr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</w:p>
    <w:p w:rsidR="00947CB5" w:rsidRPr="00111EC4" w:rsidRDefault="00947CB5" w:rsidP="00947CB5">
      <w:pPr>
        <w:ind w:firstLine="709"/>
        <w:jc w:val="both"/>
        <w:rPr>
          <w:bCs/>
        </w:rPr>
      </w:pPr>
      <w:r w:rsidRPr="00111EC4">
        <w:rPr>
          <w:b/>
        </w:rPr>
        <w:t xml:space="preserve">Федерального закона от 02.05.2015 № 122-ФЗ </w:t>
      </w:r>
      <w:r w:rsidRPr="00111EC4">
        <w:rPr>
          <w:bCs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:rsidR="001247A4" w:rsidRPr="00111EC4" w:rsidRDefault="001247A4" w:rsidP="00947CB5">
      <w:pPr>
        <w:ind w:firstLine="709"/>
        <w:jc w:val="both"/>
        <w:rPr>
          <w:b/>
        </w:rPr>
      </w:pPr>
      <w:r w:rsidRPr="00111EC4">
        <w:rPr>
          <w:b/>
        </w:rPr>
        <w:lastRenderedPageBreak/>
        <w:t xml:space="preserve">А </w:t>
      </w:r>
      <w:r w:rsidR="00205F18" w:rsidRPr="00111EC4">
        <w:rPr>
          <w:b/>
        </w:rPr>
        <w:t>также</w:t>
      </w:r>
      <w:r w:rsidRPr="00111EC4">
        <w:rPr>
          <w:b/>
        </w:rPr>
        <w:t>: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Новыми требованиями в законодательстве об охране труда c января 2021. В связи с реализацией «Регуляторной гильотины»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Особенностями организации и охраны труда дистанционных (удаленных) работников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Обязательными требованиями к разработке Системы управления охраной труда, на основании Приказ Минтруда России (Министерство труда и социальной защиты РФ) от 19 августа 2016 г. №438Н "ОБ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УТВЕРЖДЕНИИ ТИПОВОГО ПОЛОЖЕНИЯ О СИСТЕМЕ УПРАВЛЕНИЯ ОХРАНОЙ ТРУДА";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Обязательными требованиями к расчету профессиональных рисков.</w:t>
      </w:r>
    </w:p>
    <w:p w:rsidR="00947CB5" w:rsidRPr="000C70D1" w:rsidRDefault="00947CB5" w:rsidP="00111EC4">
      <w:pPr>
        <w:jc w:val="both"/>
        <w:rPr>
          <w:b/>
          <w:color w:val="FF0000"/>
          <w:sz w:val="26"/>
          <w:szCs w:val="26"/>
        </w:rPr>
      </w:pPr>
    </w:p>
    <w:p w:rsidR="00E4633D" w:rsidRPr="00EC211F" w:rsidRDefault="00E4633D" w:rsidP="00E4633D">
      <w:pPr>
        <w:ind w:firstLine="709"/>
        <w:jc w:val="center"/>
        <w:rPr>
          <w:bCs/>
          <w:sz w:val="28"/>
          <w:szCs w:val="28"/>
        </w:rPr>
      </w:pPr>
      <w:r w:rsidRPr="00EC211F">
        <w:rPr>
          <w:b/>
          <w:color w:val="FF0000"/>
          <w:sz w:val="28"/>
          <w:szCs w:val="28"/>
        </w:rPr>
        <w:t>Рекомендуем принять участие:</w:t>
      </w:r>
    </w:p>
    <w:p w:rsidR="00E4633D" w:rsidRPr="00EC211F" w:rsidRDefault="00FC0576" w:rsidP="00E4633D">
      <w:pPr>
        <w:tabs>
          <w:tab w:val="left" w:pos="330"/>
          <w:tab w:val="right" w:pos="849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 апреля</w:t>
      </w:r>
      <w:r w:rsidR="00E4633D" w:rsidRPr="00EC211F">
        <w:rPr>
          <w:b/>
          <w:sz w:val="28"/>
          <w:szCs w:val="28"/>
        </w:rPr>
        <w:t xml:space="preserve"> 202</w:t>
      </w:r>
      <w:r w:rsidR="00630F12" w:rsidRPr="00EC211F">
        <w:rPr>
          <w:b/>
          <w:sz w:val="28"/>
          <w:szCs w:val="28"/>
        </w:rPr>
        <w:t>1</w:t>
      </w:r>
      <w:r w:rsidR="00E4633D" w:rsidRPr="00EC211F">
        <w:rPr>
          <w:b/>
          <w:sz w:val="28"/>
          <w:szCs w:val="28"/>
        </w:rPr>
        <w:t xml:space="preserve"> года</w:t>
      </w:r>
    </w:p>
    <w:p w:rsidR="00E4633D" w:rsidRPr="00EC211F" w:rsidRDefault="00344A2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28"/>
          <w:szCs w:val="28"/>
        </w:rPr>
      </w:pPr>
      <w:r w:rsidRPr="00EC211F">
        <w:rPr>
          <w:b/>
          <w:color w:val="FF0000"/>
          <w:sz w:val="28"/>
          <w:szCs w:val="28"/>
        </w:rPr>
        <w:t>ВАЖНО: Программа разработана с учетом изменений, вступивших в силу с 20.12.2020 по 15.02.2021 года.</w:t>
      </w:r>
    </w:p>
    <w:p w:rsidR="00344A2D" w:rsidRPr="00EC211F" w:rsidRDefault="00344A2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28"/>
          <w:szCs w:val="28"/>
        </w:rPr>
      </w:pPr>
    </w:p>
    <w:p w:rsidR="00E4633D" w:rsidRPr="00EC211F" w:rsidRDefault="00E4633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28"/>
          <w:szCs w:val="28"/>
        </w:rPr>
      </w:pPr>
      <w:r w:rsidRPr="00EC211F">
        <w:rPr>
          <w:b/>
          <w:color w:val="040B92"/>
          <w:sz w:val="28"/>
          <w:szCs w:val="28"/>
        </w:rPr>
        <w:t xml:space="preserve">В экстренном </w:t>
      </w:r>
      <w:r w:rsidRPr="00EC211F">
        <w:rPr>
          <w:b/>
          <w:color w:val="040B92"/>
          <w:sz w:val="28"/>
          <w:szCs w:val="28"/>
          <w:lang w:val="en-US"/>
        </w:rPr>
        <w:t>online</w:t>
      </w:r>
      <w:r w:rsidRPr="00EC211F">
        <w:rPr>
          <w:b/>
          <w:color w:val="040B92"/>
          <w:sz w:val="28"/>
          <w:szCs w:val="28"/>
        </w:rPr>
        <w:t xml:space="preserve"> </w:t>
      </w:r>
      <w:r w:rsidR="00B84C1D" w:rsidRPr="00EC211F">
        <w:rPr>
          <w:b/>
          <w:color w:val="040B92"/>
          <w:sz w:val="28"/>
          <w:szCs w:val="28"/>
        </w:rPr>
        <w:t>обучение</w:t>
      </w:r>
      <w:r w:rsidRPr="00EC211F">
        <w:rPr>
          <w:b/>
          <w:color w:val="040B92"/>
          <w:sz w:val="28"/>
          <w:szCs w:val="28"/>
        </w:rPr>
        <w:t>:</w:t>
      </w:r>
    </w:p>
    <w:p w:rsidR="00E4633D" w:rsidRPr="00EC211F" w:rsidRDefault="00E4633D" w:rsidP="00E4633D">
      <w:pPr>
        <w:ind w:firstLine="709"/>
        <w:jc w:val="center"/>
        <w:rPr>
          <w:sz w:val="28"/>
          <w:szCs w:val="28"/>
        </w:rPr>
      </w:pPr>
      <w:r w:rsidRPr="00EC211F">
        <w:rPr>
          <w:b/>
          <w:sz w:val="28"/>
          <w:szCs w:val="28"/>
        </w:rPr>
        <w:t>«</w:t>
      </w:r>
      <w:r w:rsidR="00630F12" w:rsidRPr="00EC211F">
        <w:rPr>
          <w:b/>
          <w:sz w:val="28"/>
          <w:szCs w:val="28"/>
        </w:rPr>
        <w:t>2</w:t>
      </w:r>
      <w:r w:rsidRPr="00EC211F">
        <w:rPr>
          <w:b/>
          <w:sz w:val="28"/>
          <w:szCs w:val="28"/>
        </w:rPr>
        <w:t>02</w:t>
      </w:r>
      <w:r w:rsidR="00B84C1D" w:rsidRPr="00EC211F">
        <w:rPr>
          <w:b/>
          <w:sz w:val="28"/>
          <w:szCs w:val="28"/>
        </w:rPr>
        <w:t>0-2023</w:t>
      </w:r>
      <w:r w:rsidRPr="00EC211F">
        <w:rPr>
          <w:b/>
          <w:sz w:val="28"/>
          <w:szCs w:val="28"/>
        </w:rPr>
        <w:t xml:space="preserve"> гг.: Новое трудовое законодательство</w:t>
      </w:r>
      <w:r w:rsidRPr="00EC211F">
        <w:rPr>
          <w:sz w:val="28"/>
          <w:szCs w:val="28"/>
        </w:rPr>
        <w:t>»</w:t>
      </w:r>
    </w:p>
    <w:p w:rsidR="00E4633D" w:rsidRPr="007847F1" w:rsidRDefault="00E4633D" w:rsidP="00E4633D">
      <w:pPr>
        <w:ind w:firstLine="709"/>
        <w:rPr>
          <w:sz w:val="28"/>
          <w:szCs w:val="28"/>
        </w:rPr>
      </w:pPr>
    </w:p>
    <w:p w:rsidR="00E4633D" w:rsidRDefault="00E4633D" w:rsidP="00E4633D">
      <w:pPr>
        <w:ind w:firstLine="709"/>
        <w:jc w:val="center"/>
        <w:rPr>
          <w:b/>
          <w:sz w:val="28"/>
          <w:szCs w:val="28"/>
          <w:u w:val="single"/>
        </w:rPr>
      </w:pPr>
      <w:r w:rsidRPr="007847F1">
        <w:rPr>
          <w:b/>
          <w:sz w:val="28"/>
          <w:szCs w:val="28"/>
          <w:u w:val="single"/>
        </w:rPr>
        <w:t>Программа:</w:t>
      </w:r>
    </w:p>
    <w:p w:rsidR="00E4633D" w:rsidRPr="007847F1" w:rsidRDefault="00E4633D" w:rsidP="00E4633D">
      <w:pPr>
        <w:ind w:firstLine="709"/>
        <w:jc w:val="center"/>
        <w:rPr>
          <w:b/>
          <w:sz w:val="28"/>
          <w:szCs w:val="28"/>
          <w:u w:val="single"/>
        </w:rPr>
      </w:pPr>
    </w:p>
    <w:p w:rsidR="00E4633D" w:rsidRPr="005A5A6D" w:rsidRDefault="00E4633D" w:rsidP="00E4633D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r w:rsidRPr="005A5A6D">
        <w:rPr>
          <w:rFonts w:eastAsia="Calibri"/>
          <w:b/>
          <w:color w:val="FF0000"/>
          <w:lang w:eastAsia="en-US"/>
        </w:rPr>
        <w:t>Новый трудовой кодекс РФ 2020</w:t>
      </w:r>
      <w:r w:rsidR="00630F12" w:rsidRPr="005A5A6D">
        <w:rPr>
          <w:rFonts w:eastAsia="Calibri"/>
          <w:b/>
          <w:color w:val="FF0000"/>
          <w:lang w:eastAsia="en-US"/>
        </w:rPr>
        <w:t>-2021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Квалификационные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Профессиональные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Практические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работодателя;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работника;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Аргументы защиты работодателя;</w:t>
      </w:r>
    </w:p>
    <w:p w:rsidR="00E4633D" w:rsidRPr="007847F1" w:rsidRDefault="00E4633D" w:rsidP="00E4633D">
      <w:pPr>
        <w:tabs>
          <w:tab w:val="left" w:pos="567"/>
          <w:tab w:val="left" w:pos="1560"/>
        </w:tabs>
        <w:ind w:firstLine="709"/>
        <w:contextualSpacing/>
        <w:jc w:val="both"/>
        <w:rPr>
          <w:lang w:eastAsia="en-US"/>
        </w:rPr>
      </w:pPr>
    </w:p>
    <w:p w:rsidR="00E4633D" w:rsidRPr="005A5A6D" w:rsidRDefault="00E4633D" w:rsidP="00E4633D">
      <w:pPr>
        <w:tabs>
          <w:tab w:val="left" w:pos="142"/>
        </w:tabs>
        <w:ind w:firstLine="709"/>
        <w:jc w:val="both"/>
        <w:rPr>
          <w:color w:val="FF0000"/>
        </w:rPr>
      </w:pPr>
      <w:r w:rsidRPr="005A5A6D">
        <w:rPr>
          <w:b/>
          <w:bCs/>
          <w:iCs/>
          <w:color w:val="FF0000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работодателя;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работника;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Аргументы защиты работодателя;</w:t>
      </w:r>
    </w:p>
    <w:p w:rsidR="00E4633D" w:rsidRPr="005A5A6D" w:rsidRDefault="00E4633D" w:rsidP="00E4633D">
      <w:pPr>
        <w:tabs>
          <w:tab w:val="left" w:pos="567"/>
        </w:tabs>
        <w:ind w:firstLine="709"/>
        <w:contextualSpacing/>
        <w:jc w:val="both"/>
        <w:rPr>
          <w:bCs/>
          <w:iCs/>
          <w:color w:val="FF0000"/>
          <w:lang w:eastAsia="en-US"/>
        </w:rPr>
      </w:pPr>
    </w:p>
    <w:p w:rsidR="00E4633D" w:rsidRPr="005A5A6D" w:rsidRDefault="00E4633D" w:rsidP="00E4633D">
      <w:pPr>
        <w:shd w:val="clear" w:color="auto" w:fill="FFFFFF"/>
        <w:ind w:firstLine="709"/>
        <w:jc w:val="both"/>
        <w:rPr>
          <w:b/>
          <w:bCs/>
          <w:iCs/>
          <w:color w:val="FF0000"/>
        </w:rPr>
      </w:pPr>
      <w:r w:rsidRPr="005A5A6D">
        <w:rPr>
          <w:b/>
          <w:bCs/>
          <w:iCs/>
          <w:color w:val="FF0000"/>
        </w:rPr>
        <w:t>Электронный кадровый документооборот (ЭКДО)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Обязательность перехода на ЭКДО;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Практика применения ЭКДО;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Портал «Работа в России»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Цифровая отчетность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b/>
          <w:bCs/>
          <w:color w:val="000000"/>
        </w:rPr>
        <w:t>Постановление Правления Пенсионного фонда России от 25 декабря 2019 г. N 730п</w:t>
      </w:r>
      <w:r w:rsidRPr="007847F1">
        <w:rPr>
          <w:color w:val="000000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:rsidR="00E4633D" w:rsidRPr="007847F1" w:rsidRDefault="00E4633D" w:rsidP="00E4633D">
      <w:pPr>
        <w:ind w:firstLine="709"/>
        <w:jc w:val="both"/>
        <w:rPr>
          <w:b/>
          <w:u w:val="single"/>
        </w:rPr>
      </w:pPr>
    </w:p>
    <w:p w:rsidR="00E4633D" w:rsidRPr="005A5A6D" w:rsidRDefault="00E4633D" w:rsidP="00E4633D">
      <w:pPr>
        <w:pStyle w:val="ab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5A5A6D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</w:rPr>
        <w:t>Внедрение профессиональных стандартов</w:t>
      </w:r>
      <w:r w:rsidRPr="005A5A6D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</w:rPr>
        <w:softHyphen/>
        <w:t xml:space="preserve"> на предприятии.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или квалификационные справочники;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трудовые функции;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должностные инструкции;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отчет СЗВ-ТД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работодателя: обучить, перевести на другую работу или уволить?</w:t>
      </w:r>
    </w:p>
    <w:p w:rsidR="00E4633D" w:rsidRPr="00630F12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работника: как добиться соответствия профессиональному стандарту?</w:t>
      </w:r>
    </w:p>
    <w:p w:rsidR="00630F12" w:rsidRPr="007847F1" w:rsidRDefault="00630F12" w:rsidP="00630F12">
      <w:pPr>
        <w:tabs>
          <w:tab w:val="left" w:pos="567"/>
        </w:tabs>
        <w:contextualSpacing/>
        <w:jc w:val="both"/>
        <w:rPr>
          <w:lang w:eastAsia="en-US"/>
        </w:rPr>
      </w:pPr>
    </w:p>
    <w:p w:rsidR="00630F12" w:rsidRPr="005A5A6D" w:rsidRDefault="00630F12" w:rsidP="00630F12">
      <w:pPr>
        <w:ind w:firstLine="709"/>
        <w:jc w:val="both"/>
        <w:rPr>
          <w:color w:val="FF0000"/>
        </w:rPr>
      </w:pPr>
      <w:r w:rsidRPr="005A5A6D">
        <w:rPr>
          <w:b/>
          <w:color w:val="FF0000"/>
        </w:rPr>
        <w:t xml:space="preserve">Закон о работе на удаленке: новые положения в ТК РФ </w:t>
      </w:r>
      <w:r w:rsidRPr="005A5A6D">
        <w:rPr>
          <w:color w:val="FF0000"/>
        </w:rPr>
        <w:t>(</w:t>
      </w:r>
      <w:bookmarkStart w:id="0" w:name="_Hlk61896097"/>
      <w:r w:rsidRPr="005A5A6D">
        <w:rPr>
          <w:color w:val="FF0000"/>
        </w:rPr>
        <w:t>Федеральный закон от 08.12.2020 № 407-ФЗ).</w:t>
      </w:r>
    </w:p>
    <w:bookmarkEnd w:id="0"/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Виды дистанционной работы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Варианты оформления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Какие изменения внести в документы.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Электронная подпись при оформлении дистанционной работы.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Ведение табеля учета рабочего времени на дистанционных работников.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sz w:val="24"/>
          <w:szCs w:val="24"/>
        </w:rPr>
        <w:t>Способы  взаимодействия с дистанционными работниками в рабочее и в нерабочее время.</w:t>
      </w:r>
    </w:p>
    <w:p w:rsidR="00630F12" w:rsidRPr="00630F12" w:rsidRDefault="00630F12" w:rsidP="00630F12">
      <w:pPr>
        <w:pStyle w:val="ab"/>
        <w:tabs>
          <w:tab w:val="left" w:pos="567"/>
        </w:tabs>
        <w:ind w:left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630F12" w:rsidRPr="005A5A6D" w:rsidRDefault="00630F12" w:rsidP="00630F12">
      <w:pPr>
        <w:pStyle w:val="ab"/>
        <w:tabs>
          <w:tab w:val="left" w:pos="567"/>
        </w:tabs>
        <w:ind w:left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5A5A6D">
        <w:rPr>
          <w:rFonts w:ascii="Times New Roman" w:hAnsi="Times New Roman"/>
          <w:b/>
          <w:bCs/>
          <w:iCs/>
          <w:color w:val="FF0000"/>
          <w:sz w:val="24"/>
          <w:szCs w:val="24"/>
        </w:rPr>
        <w:t>Режимы работы и характер работы.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Основные режимы работы и порядок их установления;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В каких документах прописать режим работы?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Что такое характер работы и его основные типы.</w:t>
      </w:r>
    </w:p>
    <w:p w:rsidR="00E4633D" w:rsidRPr="007847F1" w:rsidRDefault="00E4633D" w:rsidP="00E4633D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lang w:eastAsia="en-US"/>
        </w:rPr>
      </w:pPr>
    </w:p>
    <w:p w:rsidR="00E4633D" w:rsidRPr="005A5A6D" w:rsidRDefault="00E4633D" w:rsidP="00E4633D">
      <w:pPr>
        <w:ind w:firstLine="709"/>
        <w:jc w:val="both"/>
        <w:rPr>
          <w:b/>
          <w:bCs/>
          <w:color w:val="FF0000"/>
        </w:rPr>
      </w:pPr>
      <w:r w:rsidRPr="005A5A6D">
        <w:rPr>
          <w:b/>
          <w:bCs/>
          <w:color w:val="FF0000"/>
        </w:rPr>
        <w:t>Кадровый учёт на предприятии</w:t>
      </w:r>
    </w:p>
    <w:p w:rsidR="00E4633D" w:rsidRPr="007847F1" w:rsidRDefault="00E4633D" w:rsidP="00E4633D">
      <w:pPr>
        <w:numPr>
          <w:ilvl w:val="0"/>
          <w:numId w:val="5"/>
        </w:numPr>
        <w:ind w:left="0" w:firstLine="709"/>
        <w:jc w:val="both"/>
        <w:rPr>
          <w:i/>
        </w:rPr>
      </w:pPr>
      <w:r w:rsidRPr="007847F1">
        <w:t xml:space="preserve">Кадровый учёт на предприятии: </w:t>
      </w:r>
      <w:r w:rsidRPr="007847F1">
        <w:rPr>
          <w:i/>
        </w:rPr>
        <w:t xml:space="preserve">Новое в Трудовом законодательстве c </w:t>
      </w:r>
      <w:r w:rsidR="00630F12">
        <w:rPr>
          <w:i/>
        </w:rPr>
        <w:t>января</w:t>
      </w:r>
      <w:r w:rsidRPr="007847F1">
        <w:rPr>
          <w:i/>
        </w:rPr>
        <w:t xml:space="preserve"> 202</w:t>
      </w:r>
      <w:r w:rsidR="00630F12">
        <w:rPr>
          <w:i/>
        </w:rPr>
        <w:t>1</w:t>
      </w:r>
      <w:r w:rsidRPr="007847F1">
        <w:rPr>
          <w:i/>
        </w:rPr>
        <w:t xml:space="preserve">. </w:t>
      </w:r>
    </w:p>
    <w:p w:rsidR="00E4633D" w:rsidRPr="007847F1" w:rsidRDefault="00E4633D" w:rsidP="00E4633D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7847F1">
        <w:t>Основные ошибки работодателя и кадровой службы. Исключение ошибок на примере отдельных документов: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Правила внутреннего трудового распорядка;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об оплате труда;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защите персональных данных работников;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Согласие работника на хранение, обработку и передачу персональных данных;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коммерческой тайне;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командировках;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разъездном характере работ;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Коллективный договор;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Книга учета движения трудовых книжек и вкладышей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Приходно-расходная книга по учету бланков трудовых книжек и вкладышей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Журналы;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Штатное расписание;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книжки;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договоры и дополнительные соглашения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карточки Т-2;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по личному составу (прием, перевод, увольнение);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дела на работников;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Должностные инструкции;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 отпусков;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предоставлении отпусков;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Табель учета рабочего времени;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Графики сменности;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Договор полной материальной ответственности;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дисциплинарных взысканиях;</w:t>
      </w:r>
    </w:p>
    <w:p w:rsidR="00E4633D" w:rsidRPr="007847F1" w:rsidRDefault="00E4633D" w:rsidP="00E4633D">
      <w:pPr>
        <w:tabs>
          <w:tab w:val="num" w:pos="1134"/>
        </w:tabs>
        <w:ind w:firstLine="709"/>
        <w:jc w:val="both"/>
        <w:rPr>
          <w:bCs/>
          <w:color w:val="FF0000"/>
        </w:rPr>
      </w:pP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1" w:name="_Hlk41605513"/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>Кадровый аудит / Кадровый аутсорсинг: выгоды и преимущества.</w:t>
      </w:r>
      <w:bookmarkEnd w:id="1"/>
    </w:p>
    <w:p w:rsidR="00630F12" w:rsidRDefault="00630F12" w:rsidP="00E4633D">
      <w:pPr>
        <w:ind w:firstLine="709"/>
        <w:jc w:val="both"/>
        <w:rPr>
          <w:b/>
          <w:bCs/>
        </w:rPr>
      </w:pPr>
    </w:p>
    <w:p w:rsidR="00E4633D" w:rsidRPr="00630F12" w:rsidRDefault="00E4633D" w:rsidP="00E4633D">
      <w:pPr>
        <w:ind w:firstLine="709"/>
        <w:jc w:val="both"/>
        <w:rPr>
          <w:b/>
          <w:bCs/>
          <w:color w:val="FF0000"/>
        </w:rPr>
      </w:pPr>
      <w:r w:rsidRPr="00630F12">
        <w:rPr>
          <w:b/>
          <w:bCs/>
          <w:color w:val="FF0000"/>
        </w:rPr>
        <w:t>Охрана труда.</w:t>
      </w:r>
    </w:p>
    <w:p w:rsidR="00630F12" w:rsidRDefault="00630F12" w:rsidP="00630F12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Новое в законодательстве об охране труда c января 20</w:t>
      </w:r>
      <w:r>
        <w:rPr>
          <w:rFonts w:ascii="Times New Roman" w:hAnsi="Times New Roman"/>
          <w:sz w:val="24"/>
          <w:szCs w:val="24"/>
        </w:rPr>
        <w:t>21</w:t>
      </w:r>
      <w:r w:rsidRPr="007847F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Правила по охране труда, вступившие в силу с  01.01.2021 г. </w:t>
      </w:r>
    </w:p>
    <w:p w:rsidR="00630F12" w:rsidRPr="00C0389D" w:rsidRDefault="00630F12" w:rsidP="00630F12">
      <w:pPr>
        <w:pStyle w:val="ab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outlineLvl w:val="1"/>
        <w:rPr>
          <w:rFonts w:ascii="Times New Roman" w:hAnsi="Times New Roman"/>
          <w:sz w:val="24"/>
          <w:szCs w:val="24"/>
        </w:rPr>
      </w:pPr>
      <w:r w:rsidRPr="00C0389D">
        <w:rPr>
          <w:rFonts w:ascii="Times New Roman" w:hAnsi="Times New Roman"/>
          <w:sz w:val="24"/>
          <w:szCs w:val="24"/>
        </w:rPr>
        <w:t>Особенности организации и охраны труда дистанционных работников</w:t>
      </w:r>
      <w:r>
        <w:rPr>
          <w:rFonts w:ascii="Times New Roman" w:hAnsi="Times New Roman"/>
          <w:sz w:val="24"/>
          <w:szCs w:val="24"/>
        </w:rPr>
        <w:t>.</w:t>
      </w:r>
    </w:p>
    <w:p w:rsidR="00630F12" w:rsidRPr="00DE77BD" w:rsidRDefault="00630F12" w:rsidP="00630F12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E77BD">
        <w:rPr>
          <w:rFonts w:ascii="Times New Roman" w:hAnsi="Times New Roman"/>
          <w:sz w:val="24"/>
          <w:szCs w:val="24"/>
        </w:rPr>
        <w:t>Регуляторная «гильотина». Соблюдение обязательных требований в сфере трудовых отношений.</w:t>
      </w:r>
    </w:p>
    <w:p w:rsidR="00E4633D" w:rsidRPr="007847F1" w:rsidRDefault="00E4633D" w:rsidP="00E4633D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633D" w:rsidRPr="007847F1" w:rsidRDefault="00E4633D" w:rsidP="00E4633D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7F1">
        <w:rPr>
          <w:rFonts w:ascii="Times New Roman" w:hAnsi="Times New Roman" w:cs="Times New Roman"/>
          <w:b/>
          <w:sz w:val="24"/>
          <w:szCs w:val="24"/>
        </w:rPr>
        <w:t>Разработка и внедрение Системы управления охраной труда (СУОТ)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1. Политика работодателя в области охраны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2. Цели работодателя в области охраны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 Процедуры, направленные на достижение целей работодателя в области охраны труда (далее - процедуры), включая: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4.1 процедуру подготовки работников по охране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4.2 процедуру организации и проведения оценки условий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4.3 процедуру управления профессиональными рисками;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4.4 процедуру организации и проведения наблюдения за состоянием здоровья работников;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4.6 процедуру обеспечения оптимальных режимов труда и отдыха работников;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4.9 процедуры обеспечения безопасного выполнения подрядных работ и снабжения безопасной продукцией;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5. Планирование мероприятий по реализации процедур;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6. Контроль функционирования СУОТ и мониторинг реализации процедур;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7. Планирование улучшений функционирования СУОТ;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8. Реагирование на аварии, несчастные случаи и профессиональные заболевания;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9. Управление документами СУОТ.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>Аудит охраны труда / аутсорсинг охраны труда: выгоды и преимущества.</w:t>
      </w:r>
    </w:p>
    <w:p w:rsidR="00E4633D" w:rsidRPr="00630F12" w:rsidRDefault="00E4633D" w:rsidP="00E4633D">
      <w:pPr>
        <w:shd w:val="clear" w:color="auto" w:fill="FFFFFF"/>
        <w:ind w:firstLine="709"/>
        <w:jc w:val="both"/>
        <w:rPr>
          <w:b/>
          <w:bCs/>
          <w:i/>
          <w:iCs/>
          <w:color w:val="000000"/>
        </w:rPr>
      </w:pPr>
    </w:p>
    <w:p w:rsidR="00E4633D" w:rsidRPr="00630F12" w:rsidRDefault="00E4633D" w:rsidP="00E4633D">
      <w:pPr>
        <w:shd w:val="clear" w:color="auto" w:fill="FFFFFF"/>
        <w:ind w:firstLine="709"/>
        <w:jc w:val="both"/>
        <w:rPr>
          <w:b/>
          <w:bCs/>
          <w:color w:val="FF0000"/>
        </w:rPr>
      </w:pPr>
      <w:r w:rsidRPr="00630F12">
        <w:rPr>
          <w:b/>
          <w:bCs/>
          <w:color w:val="FF0000"/>
        </w:rPr>
        <w:t>Готовимся к проверкам контролирующих органов</w:t>
      </w:r>
    </w:p>
    <w:p w:rsidR="005A5A6D" w:rsidRDefault="005A5A6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5A5A6D">
        <w:rPr>
          <w:b/>
          <w:bCs/>
          <w:color w:val="000000"/>
        </w:rPr>
        <w:t>Федеральный закон от 31 июля 2020 г. № 248-ФЗ</w:t>
      </w:r>
      <w:r w:rsidRPr="005A5A6D">
        <w:rPr>
          <w:color w:val="000000"/>
        </w:rPr>
        <w:t xml:space="preserve"> “О государственном контроле (надзоре) и муниципальном контроле в Российской Федерации”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Проект нового КоАП в части санкций за несоблюдение трудового законодательства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Виды, структуры, регламент проведения проверок.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Изменение штрафных санкций 201</w:t>
      </w:r>
      <w:r w:rsidR="00630F12">
        <w:rPr>
          <w:color w:val="000000"/>
        </w:rPr>
        <w:t>9</w:t>
      </w:r>
      <w:r w:rsidRPr="007847F1">
        <w:rPr>
          <w:color w:val="000000"/>
        </w:rPr>
        <w:t xml:space="preserve"> г. – 202</w:t>
      </w:r>
      <w:r w:rsidR="00630F12">
        <w:rPr>
          <w:color w:val="000000"/>
        </w:rPr>
        <w:t>1</w:t>
      </w:r>
      <w:r w:rsidRPr="007847F1">
        <w:rPr>
          <w:color w:val="000000"/>
        </w:rPr>
        <w:t xml:space="preserve"> г.</w:t>
      </w: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7847F1">
        <w:rPr>
          <w:rFonts w:ascii="Times New Roman" w:hAnsi="Times New Roman"/>
          <w:b/>
          <w:bCs/>
          <w:iCs/>
          <w:color w:val="FF0000"/>
          <w:sz w:val="24"/>
          <w:szCs w:val="24"/>
        </w:rPr>
        <w:t>Ответы на вопросы слушателей.</w:t>
      </w: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i/>
          <w:color w:val="000000"/>
          <w:lang w:eastAsia="en-US"/>
        </w:rPr>
      </w:pPr>
      <w:r w:rsidRPr="00EC211F">
        <w:rPr>
          <w:rFonts w:eastAsia="Calibri"/>
          <w:b/>
          <w:color w:val="FF0000"/>
          <w:u w:val="single"/>
          <w:lang w:eastAsia="en-US"/>
        </w:rPr>
        <w:t>Вебинар ведут</w:t>
      </w:r>
      <w:r w:rsidRPr="00EC211F">
        <w:rPr>
          <w:rFonts w:eastAsia="Calibri"/>
          <w:b/>
          <w:color w:val="FF0000"/>
          <w:lang w:eastAsia="en-US"/>
        </w:rPr>
        <w:t>:</w:t>
      </w:r>
      <w:r w:rsidRPr="00EC211F">
        <w:rPr>
          <w:rFonts w:eastAsia="Calibri"/>
          <w:b/>
          <w:color w:val="000000"/>
          <w:lang w:eastAsia="en-US"/>
        </w:rPr>
        <w:t xml:space="preserve"> </w:t>
      </w:r>
    </w:p>
    <w:p w:rsidR="00E4633D" w:rsidRDefault="00E4633D" w:rsidP="00EC211F">
      <w:pPr>
        <w:shd w:val="clear" w:color="auto" w:fill="FFFFFF"/>
        <w:ind w:firstLine="709"/>
        <w:jc w:val="both"/>
        <w:rPr>
          <w:color w:val="000000"/>
        </w:rPr>
      </w:pPr>
      <w:r w:rsidRPr="00EC211F">
        <w:rPr>
          <w:b/>
          <w:color w:val="000000"/>
        </w:rPr>
        <w:t>Жуковский Максим Евгеньевич</w:t>
      </w:r>
      <w:r w:rsidRPr="00EC211F">
        <w:rPr>
          <w:color w:val="000000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 Первого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:rsidR="00EC211F" w:rsidRPr="00EC211F" w:rsidRDefault="00EC211F" w:rsidP="00EC211F">
      <w:pPr>
        <w:shd w:val="clear" w:color="auto" w:fill="FFFFFF"/>
        <w:ind w:firstLine="709"/>
        <w:jc w:val="both"/>
        <w:rPr>
          <w:color w:val="000000"/>
        </w:rPr>
      </w:pPr>
    </w:p>
    <w:p w:rsidR="00E4633D" w:rsidRPr="00EC211F" w:rsidRDefault="00E4633D" w:rsidP="00E4633D">
      <w:pPr>
        <w:ind w:firstLine="709"/>
        <w:jc w:val="both"/>
        <w:rPr>
          <w:color w:val="000000"/>
        </w:rPr>
      </w:pPr>
      <w:r w:rsidRPr="00EC211F">
        <w:rPr>
          <w:b/>
          <w:color w:val="000000"/>
        </w:rPr>
        <w:t>Жуковская Ирина Николаевна</w:t>
      </w:r>
      <w:r w:rsidRPr="00EC211F">
        <w:rPr>
          <w:color w:val="000000"/>
        </w:rPr>
        <w:t xml:space="preserve"> -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:rsidR="00E4633D" w:rsidRPr="000F0830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color w:val="FF0000"/>
          <w:u w:val="single"/>
          <w:lang w:eastAsia="en-US"/>
        </w:rPr>
        <w:t>Стоимость вебинара</w:t>
      </w:r>
      <w:r w:rsidRPr="00EC211F">
        <w:rPr>
          <w:rFonts w:eastAsia="Calibri"/>
          <w:b/>
          <w:i/>
          <w:color w:val="000000"/>
          <w:lang w:eastAsia="en-US"/>
        </w:rPr>
        <w:t xml:space="preserve">: 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color w:val="FF0000"/>
        </w:rPr>
      </w:pPr>
      <w:r w:rsidRPr="00EC211F">
        <w:rPr>
          <w:rFonts w:eastAsia="Calibri"/>
          <w:b/>
          <w:i/>
          <w:color w:val="FF0000"/>
          <w:u w:val="single"/>
          <w:lang w:eastAsia="en-US"/>
        </w:rPr>
        <w:t>ТАРИФ 1:</w:t>
      </w:r>
      <w:r w:rsidRPr="00EC211F">
        <w:rPr>
          <w:color w:val="FF0000"/>
        </w:rPr>
        <w:t xml:space="preserve"> </w:t>
      </w:r>
    </w:p>
    <w:p w:rsidR="00E4633D" w:rsidRPr="00EC211F" w:rsidRDefault="00E4633D" w:rsidP="00E4633D">
      <w:pPr>
        <w:ind w:firstLine="709"/>
        <w:contextualSpacing/>
        <w:jc w:val="both"/>
        <w:rPr>
          <w:b/>
          <w:i/>
          <w:color w:val="1F497D" w:themeColor="text2"/>
        </w:rPr>
      </w:pPr>
      <w:r w:rsidRPr="00EC211F">
        <w:rPr>
          <w:b/>
          <w:i/>
          <w:color w:val="1F497D" w:themeColor="text2"/>
        </w:rPr>
        <w:t>по итогам каждый участник получает сертификат участника семинара, раздаточный материал семинара в электронном виде.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3000 рублей за одного участника;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6000 рублей с предприятия (до 3-х участников от организации);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FF0000"/>
          <w:u w:val="single"/>
          <w:lang w:eastAsia="en-US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color w:val="FF0000"/>
        </w:rPr>
      </w:pPr>
      <w:bookmarkStart w:id="2" w:name="_Hlk52315066"/>
      <w:r w:rsidRPr="00EC211F">
        <w:rPr>
          <w:rFonts w:eastAsia="Calibri"/>
          <w:b/>
          <w:i/>
          <w:color w:val="FF0000"/>
          <w:u w:val="single"/>
          <w:lang w:eastAsia="en-US"/>
        </w:rPr>
        <w:t>ТАРИФ 2:</w:t>
      </w:r>
      <w:r w:rsidRPr="00EC211F">
        <w:rPr>
          <w:color w:val="FF0000"/>
        </w:rPr>
        <w:t xml:space="preserve"> </w:t>
      </w:r>
      <w:r w:rsidRPr="00EC211F">
        <w:rPr>
          <w:rFonts w:eastAsia="Calibri"/>
          <w:b/>
          <w:i/>
          <w:color w:val="FF0000"/>
          <w:u w:val="single"/>
          <w:lang w:eastAsia="en-US"/>
        </w:rPr>
        <w:t xml:space="preserve"> (повышение квалификации 16 академических часов ):</w:t>
      </w:r>
      <w:r w:rsidRPr="00EC211F">
        <w:rPr>
          <w:color w:val="FF0000"/>
        </w:rPr>
        <w:t xml:space="preserve"> </w:t>
      </w:r>
    </w:p>
    <w:bookmarkEnd w:id="2"/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b/>
          <w:i/>
          <w:color w:val="1F497D" w:themeColor="text2"/>
        </w:rPr>
        <w:t>по итогам каждый участник получает Удостоверение о повышении квалификации</w:t>
      </w:r>
      <w:r w:rsidRPr="00EC211F">
        <w:rPr>
          <w:rFonts w:eastAsia="Calibri"/>
          <w:b/>
          <w:i/>
          <w:color w:val="1F497D" w:themeColor="text2"/>
          <w:lang w:eastAsia="en-US"/>
        </w:rPr>
        <w:t>, раздаточный материал семинара в электронном виде,</w:t>
      </w:r>
      <w:r w:rsidRPr="00EC211F">
        <w:t xml:space="preserve"> </w:t>
      </w:r>
      <w:r w:rsidRPr="00EC211F">
        <w:rPr>
          <w:rFonts w:eastAsia="Calibri"/>
          <w:b/>
          <w:i/>
          <w:color w:val="1F497D" w:themeColor="text2"/>
          <w:lang w:eastAsia="en-US"/>
        </w:rPr>
        <w:t>дополнительный практический материал по темам семинара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4000 рублей за одного участника;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9000 рублей с предприятия (до 3-х участников от организации);</w:t>
      </w:r>
    </w:p>
    <w:p w:rsidR="00E4633D" w:rsidRPr="00EC211F" w:rsidRDefault="00E4633D" w:rsidP="00EC211F">
      <w:pPr>
        <w:contextualSpacing/>
        <w:jc w:val="both"/>
        <w:rPr>
          <w:rFonts w:eastAsia="Calibri"/>
          <w:b/>
          <w:color w:val="FF0000"/>
          <w:lang w:eastAsia="en-US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lang w:eastAsia="en-US"/>
        </w:rPr>
      </w:pPr>
      <w:r w:rsidRPr="00EC211F">
        <w:rPr>
          <w:rFonts w:eastAsia="Calibri"/>
          <w:b/>
          <w:color w:val="FF0000"/>
          <w:lang w:eastAsia="en-US"/>
        </w:rPr>
        <w:t xml:space="preserve">Стоимость полной видеозаписи вебинара </w:t>
      </w:r>
      <w:r w:rsidR="00BE5423">
        <w:rPr>
          <w:rFonts w:eastAsia="Calibri"/>
          <w:b/>
          <w:color w:val="FF0000"/>
          <w:lang w:eastAsia="en-US"/>
        </w:rPr>
        <w:t>1000</w:t>
      </w:r>
      <w:r w:rsidRPr="00EC211F">
        <w:rPr>
          <w:rFonts w:eastAsia="Calibri"/>
          <w:b/>
          <w:color w:val="FF0000"/>
          <w:lang w:eastAsia="en-US"/>
        </w:rPr>
        <w:t xml:space="preserve"> рублей  </w:t>
      </w:r>
      <w:r w:rsidRPr="00EC211F">
        <w:rPr>
          <w:rFonts w:eastAsia="Calibri"/>
          <w:b/>
          <w:lang w:eastAsia="en-US"/>
        </w:rPr>
        <w:t>(доступно только участникам)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FF0000"/>
          <w:lang w:eastAsia="en-US"/>
        </w:rPr>
      </w:pPr>
    </w:p>
    <w:p w:rsidR="00E4633D" w:rsidRPr="00EC211F" w:rsidRDefault="00E4633D" w:rsidP="00EC211F">
      <w:pPr>
        <w:ind w:firstLine="709"/>
        <w:jc w:val="both"/>
        <w:rPr>
          <w:b/>
          <w:bCs/>
          <w:i/>
          <w:iCs/>
          <w:color w:val="000000"/>
          <w:shd w:val="clear" w:color="auto" w:fill="FFFFFF"/>
        </w:rPr>
      </w:pPr>
      <w:r w:rsidRPr="00EC211F">
        <w:rPr>
          <w:b/>
          <w:color w:val="FF0000"/>
          <w:u w:val="single"/>
        </w:rPr>
        <w:t>Дата проведения</w:t>
      </w:r>
      <w:r w:rsidRPr="00EC211F">
        <w:rPr>
          <w:b/>
          <w:color w:val="000000"/>
        </w:rPr>
        <w:t xml:space="preserve">: </w:t>
      </w:r>
      <w:r w:rsidR="00FC0576">
        <w:rPr>
          <w:b/>
          <w:color w:val="000000"/>
        </w:rPr>
        <w:t>22 апреля</w:t>
      </w:r>
      <w:r w:rsidR="00BE5423">
        <w:rPr>
          <w:b/>
          <w:color w:val="000000"/>
        </w:rPr>
        <w:t xml:space="preserve"> 2021 года </w:t>
      </w:r>
    </w:p>
    <w:p w:rsidR="00E4633D" w:rsidRPr="00EC211F" w:rsidRDefault="00E4633D" w:rsidP="00E4633D">
      <w:pPr>
        <w:ind w:firstLine="709"/>
        <w:jc w:val="both"/>
        <w:rPr>
          <w:b/>
          <w:bCs/>
          <w:i/>
          <w:iCs/>
          <w:color w:val="000000"/>
          <w:shd w:val="clear" w:color="auto" w:fill="FFFFFF"/>
        </w:rPr>
      </w:pPr>
      <w:r w:rsidRPr="00EC211F">
        <w:rPr>
          <w:b/>
          <w:color w:val="FF0000"/>
          <w:u w:val="single"/>
        </w:rPr>
        <w:t>Время проведения (МСК)</w:t>
      </w:r>
      <w:r w:rsidRPr="00EC211F">
        <w:rPr>
          <w:b/>
          <w:color w:val="000000"/>
        </w:rPr>
        <w:t>: начало регистрации – 8.30 мск</w:t>
      </w:r>
    </w:p>
    <w:p w:rsidR="00E4633D" w:rsidRPr="00EC211F" w:rsidRDefault="00E4633D" w:rsidP="00E4633D">
      <w:pPr>
        <w:ind w:firstLine="709"/>
        <w:jc w:val="both"/>
        <w:rPr>
          <w:b/>
          <w:color w:val="000000"/>
        </w:rPr>
      </w:pPr>
      <w:r w:rsidRPr="00EC211F">
        <w:rPr>
          <w:b/>
          <w:color w:val="000000"/>
        </w:rPr>
        <w:t>начало вебинара – 9.00 мск</w:t>
      </w:r>
    </w:p>
    <w:p w:rsidR="00E4633D" w:rsidRPr="00EC211F" w:rsidRDefault="00E4633D" w:rsidP="00E4633D">
      <w:pPr>
        <w:ind w:firstLine="709"/>
        <w:jc w:val="both"/>
        <w:rPr>
          <w:b/>
          <w:color w:val="000000"/>
        </w:rPr>
      </w:pPr>
      <w:r w:rsidRPr="00EC211F">
        <w:rPr>
          <w:b/>
          <w:color w:val="000000"/>
        </w:rPr>
        <w:t>окончание вебинара – 15.30 мск</w:t>
      </w:r>
    </w:p>
    <w:p w:rsidR="000F0830" w:rsidRPr="00EC211F" w:rsidRDefault="00E4633D" w:rsidP="00EC211F">
      <w:pPr>
        <w:ind w:firstLine="709"/>
        <w:jc w:val="both"/>
        <w:rPr>
          <w:b/>
          <w:color w:val="000000"/>
        </w:rPr>
      </w:pPr>
      <w:r w:rsidRPr="00EC211F">
        <w:rPr>
          <w:b/>
          <w:color w:val="000000"/>
        </w:rPr>
        <w:t>перерыв – с 12.00 до 13.00 мск</w:t>
      </w:r>
    </w:p>
    <w:p w:rsidR="00EC211F" w:rsidRPr="00EC211F" w:rsidRDefault="000F0830" w:rsidP="00EC211F">
      <w:pPr>
        <w:ind w:firstLine="709"/>
        <w:jc w:val="both"/>
        <w:rPr>
          <w:b/>
        </w:rPr>
      </w:pPr>
      <w:r w:rsidRPr="00EC211F">
        <w:rPr>
          <w:b/>
          <w:color w:val="FF0000"/>
          <w:u w:val="single"/>
        </w:rPr>
        <w:t>Регистрация: Заявки (форма прилагается)  принимаются до 1</w:t>
      </w:r>
      <w:r w:rsidR="00FC0576">
        <w:rPr>
          <w:b/>
          <w:color w:val="FF0000"/>
          <w:u w:val="single"/>
        </w:rPr>
        <w:t>2</w:t>
      </w:r>
      <w:r w:rsidRPr="00EC211F">
        <w:rPr>
          <w:b/>
          <w:color w:val="FF0000"/>
          <w:u w:val="single"/>
        </w:rPr>
        <w:t xml:space="preserve">-00 </w:t>
      </w:r>
      <w:r w:rsidR="00FC0576">
        <w:rPr>
          <w:b/>
          <w:color w:val="FF0000"/>
          <w:u w:val="single"/>
        </w:rPr>
        <w:t>21.04</w:t>
      </w:r>
      <w:r w:rsidR="005A5A6D" w:rsidRPr="00EC211F">
        <w:rPr>
          <w:b/>
          <w:color w:val="FF0000"/>
          <w:u w:val="single"/>
        </w:rPr>
        <w:t>.2021</w:t>
      </w:r>
      <w:r w:rsidRPr="00EC211F">
        <w:rPr>
          <w:b/>
          <w:color w:val="FF0000"/>
          <w:u w:val="single"/>
        </w:rPr>
        <w:t xml:space="preserve"> на </w:t>
      </w:r>
      <w:r w:rsidR="00EC211F" w:rsidRPr="00EC211F">
        <w:rPr>
          <w:b/>
          <w:color w:val="FF0000"/>
          <w:u w:val="single"/>
        </w:rPr>
        <w:t>электронную почту</w:t>
      </w:r>
      <w:r w:rsidR="00EC211F" w:rsidRPr="00EC211F">
        <w:rPr>
          <w:b/>
        </w:rPr>
        <w:t xml:space="preserve"> </w:t>
      </w:r>
      <w:hyperlink r:id="rId11" w:history="1">
        <w:r w:rsidR="001D774A">
          <w:rPr>
            <w:rStyle w:val="aa"/>
            <w:b/>
            <w:sz w:val="26"/>
            <w:szCs w:val="26"/>
            <w:lang w:val="en-US"/>
          </w:rPr>
          <w:t>i</w:t>
        </w:r>
        <w:r w:rsidR="001D774A" w:rsidRPr="00DC2155">
          <w:rPr>
            <w:rStyle w:val="aa"/>
            <w:b/>
            <w:sz w:val="26"/>
            <w:szCs w:val="26"/>
            <w:lang w:val="en-US"/>
          </w:rPr>
          <w:t>nfo</w:t>
        </w:r>
        <w:r w:rsidR="001D774A" w:rsidRPr="00DC2155">
          <w:rPr>
            <w:rStyle w:val="aa"/>
            <w:b/>
            <w:sz w:val="26"/>
            <w:szCs w:val="26"/>
          </w:rPr>
          <w:t>@</w:t>
        </w:r>
        <w:r w:rsidR="001D774A" w:rsidRPr="00DC2155">
          <w:rPr>
            <w:rStyle w:val="aa"/>
            <w:b/>
            <w:sz w:val="26"/>
            <w:szCs w:val="26"/>
            <w:lang w:val="en-US"/>
          </w:rPr>
          <w:t>caotlider</w:t>
        </w:r>
        <w:r w:rsidR="001D774A" w:rsidRPr="00DC2155">
          <w:rPr>
            <w:rStyle w:val="aa"/>
            <w:b/>
            <w:sz w:val="26"/>
            <w:szCs w:val="26"/>
          </w:rPr>
          <w:t>.</w:t>
        </w:r>
        <w:r w:rsidR="001D774A" w:rsidRPr="00DC2155">
          <w:rPr>
            <w:rStyle w:val="aa"/>
            <w:b/>
            <w:sz w:val="26"/>
            <w:szCs w:val="26"/>
            <w:lang w:val="en-US"/>
          </w:rPr>
          <w:t>ru</w:t>
        </w:r>
      </w:hyperlink>
    </w:p>
    <w:p w:rsidR="000F0830" w:rsidRPr="00EC211F" w:rsidRDefault="000F0830" w:rsidP="000F0830">
      <w:pPr>
        <w:ind w:firstLine="709"/>
        <w:jc w:val="both"/>
        <w:rPr>
          <w:b/>
        </w:rPr>
      </w:pPr>
    </w:p>
    <w:p w:rsidR="000F0830" w:rsidRPr="00EC211F" w:rsidRDefault="000F0830" w:rsidP="00083684">
      <w:pPr>
        <w:ind w:right="-1"/>
        <w:rPr>
          <w:rFonts w:eastAsia="Arial"/>
        </w:rPr>
      </w:pPr>
    </w:p>
    <w:sectPr w:rsidR="000F0830" w:rsidRPr="00EC211F" w:rsidSect="00BD5329">
      <w:footerReference w:type="default" r:id="rId12"/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71D" w:rsidRDefault="000B471D">
      <w:r>
        <w:separator/>
      </w:r>
    </w:p>
  </w:endnote>
  <w:endnote w:type="continuationSeparator" w:id="0">
    <w:p w:rsidR="000B471D" w:rsidRDefault="000B47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DF" w:rsidRPr="0048351F" w:rsidRDefault="000B471D" w:rsidP="00EC211F">
    <w:pPr>
      <w:tabs>
        <w:tab w:val="center" w:pos="4677"/>
        <w:tab w:val="right" w:pos="9355"/>
      </w:tabs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71D" w:rsidRDefault="000B471D">
      <w:r>
        <w:separator/>
      </w:r>
    </w:p>
  </w:footnote>
  <w:footnote w:type="continuationSeparator" w:id="0">
    <w:p w:rsidR="000B471D" w:rsidRDefault="000B47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A5946"/>
    <w:multiLevelType w:val="hybridMultilevel"/>
    <w:tmpl w:val="044E68E6"/>
    <w:lvl w:ilvl="0" w:tplc="4A643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9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47CB5"/>
    <w:rsid w:val="00003771"/>
    <w:rsid w:val="0001528E"/>
    <w:rsid w:val="00026BC6"/>
    <w:rsid w:val="0006746B"/>
    <w:rsid w:val="000732D8"/>
    <w:rsid w:val="00074DA9"/>
    <w:rsid w:val="00077C3C"/>
    <w:rsid w:val="00083684"/>
    <w:rsid w:val="000B471D"/>
    <w:rsid w:val="000C4163"/>
    <w:rsid w:val="000E1096"/>
    <w:rsid w:val="000F0830"/>
    <w:rsid w:val="00103491"/>
    <w:rsid w:val="00110C87"/>
    <w:rsid w:val="00111EC4"/>
    <w:rsid w:val="001247A4"/>
    <w:rsid w:val="001745BE"/>
    <w:rsid w:val="00180B30"/>
    <w:rsid w:val="00181D39"/>
    <w:rsid w:val="001A46BD"/>
    <w:rsid w:val="001A753E"/>
    <w:rsid w:val="001B38B7"/>
    <w:rsid w:val="001D774A"/>
    <w:rsid w:val="00205F18"/>
    <w:rsid w:val="00233ABD"/>
    <w:rsid w:val="002A055A"/>
    <w:rsid w:val="0031319D"/>
    <w:rsid w:val="0031336F"/>
    <w:rsid w:val="00344A2D"/>
    <w:rsid w:val="003A69ED"/>
    <w:rsid w:val="003C2D36"/>
    <w:rsid w:val="003C698B"/>
    <w:rsid w:val="003E3C7E"/>
    <w:rsid w:val="00405E91"/>
    <w:rsid w:val="00455FA9"/>
    <w:rsid w:val="004714C3"/>
    <w:rsid w:val="0048707B"/>
    <w:rsid w:val="00497AB6"/>
    <w:rsid w:val="004F0EF5"/>
    <w:rsid w:val="004F2AFB"/>
    <w:rsid w:val="00500CA7"/>
    <w:rsid w:val="005348AF"/>
    <w:rsid w:val="005540C7"/>
    <w:rsid w:val="00593020"/>
    <w:rsid w:val="005A5A6D"/>
    <w:rsid w:val="005C5BD1"/>
    <w:rsid w:val="005D4B5C"/>
    <w:rsid w:val="00630AA3"/>
    <w:rsid w:val="00630F12"/>
    <w:rsid w:val="00656609"/>
    <w:rsid w:val="006C1672"/>
    <w:rsid w:val="006D463B"/>
    <w:rsid w:val="006F51F7"/>
    <w:rsid w:val="00773810"/>
    <w:rsid w:val="00854DE7"/>
    <w:rsid w:val="008669B9"/>
    <w:rsid w:val="00947CB5"/>
    <w:rsid w:val="00957D01"/>
    <w:rsid w:val="009737BE"/>
    <w:rsid w:val="00992179"/>
    <w:rsid w:val="009F0282"/>
    <w:rsid w:val="00A26AF0"/>
    <w:rsid w:val="00A31B25"/>
    <w:rsid w:val="00A50A8A"/>
    <w:rsid w:val="00B21543"/>
    <w:rsid w:val="00B84C1D"/>
    <w:rsid w:val="00BE5423"/>
    <w:rsid w:val="00C87C72"/>
    <w:rsid w:val="00CC5943"/>
    <w:rsid w:val="00D1766D"/>
    <w:rsid w:val="00D4775B"/>
    <w:rsid w:val="00D72188"/>
    <w:rsid w:val="00E04DB0"/>
    <w:rsid w:val="00E44980"/>
    <w:rsid w:val="00E4633D"/>
    <w:rsid w:val="00E46438"/>
    <w:rsid w:val="00E536DE"/>
    <w:rsid w:val="00E73E4B"/>
    <w:rsid w:val="00EC0A67"/>
    <w:rsid w:val="00EC211F"/>
    <w:rsid w:val="00ED2296"/>
    <w:rsid w:val="00EE150D"/>
    <w:rsid w:val="00F14FCD"/>
    <w:rsid w:val="00F44663"/>
    <w:rsid w:val="00F63BE5"/>
    <w:rsid w:val="00F741C8"/>
    <w:rsid w:val="00F95314"/>
    <w:rsid w:val="00FB2F03"/>
    <w:rsid w:val="00FB7A0F"/>
    <w:rsid w:val="00FC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nfo@caotlider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AB25F-892D-48E2-8F83-D7E41A75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10</cp:revision>
  <cp:lastPrinted>2020-11-09T22:02:00Z</cp:lastPrinted>
  <dcterms:created xsi:type="dcterms:W3CDTF">2021-01-18T18:24:00Z</dcterms:created>
  <dcterms:modified xsi:type="dcterms:W3CDTF">2021-04-05T09:04:00Z</dcterms:modified>
</cp:coreProperties>
</file>